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1E8BE" w14:textId="77777777" w:rsidR="00134861" w:rsidRPr="00134861" w:rsidRDefault="00134861" w:rsidP="00134861">
      <w:pPr>
        <w:pStyle w:val="Textoindependiente"/>
        <w:tabs>
          <w:tab w:val="left" w:pos="567"/>
        </w:tabs>
        <w:jc w:val="center"/>
        <w:rPr>
          <w:rFonts w:ascii="Verdana" w:hAnsi="Verdana" w:cs="Calibri"/>
          <w:b/>
          <w:sz w:val="22"/>
          <w:szCs w:val="22"/>
        </w:rPr>
      </w:pPr>
      <w:bookmarkStart w:id="0" w:name="_Hlk101424118"/>
      <w:r w:rsidRPr="00134861">
        <w:rPr>
          <w:rFonts w:ascii="Verdana" w:hAnsi="Verdana" w:cs="Calibri"/>
          <w:b/>
          <w:sz w:val="22"/>
          <w:szCs w:val="22"/>
        </w:rPr>
        <w:t xml:space="preserve">U.A.E. CONTADURÍA GENERAL DE LA NACIÓN </w:t>
      </w:r>
    </w:p>
    <w:p w14:paraId="53CAA1E8" w14:textId="77777777" w:rsidR="00134861" w:rsidRPr="00134861" w:rsidRDefault="00134861" w:rsidP="00134861">
      <w:pPr>
        <w:pStyle w:val="Textoindependiente"/>
        <w:tabs>
          <w:tab w:val="left" w:pos="567"/>
        </w:tabs>
        <w:jc w:val="center"/>
        <w:rPr>
          <w:rFonts w:ascii="Verdana" w:hAnsi="Verdana" w:cs="Calibri"/>
          <w:b/>
          <w:sz w:val="22"/>
          <w:szCs w:val="22"/>
        </w:rPr>
      </w:pPr>
      <w:r w:rsidRPr="00134861">
        <w:rPr>
          <w:rFonts w:ascii="Verdana" w:hAnsi="Verdana" w:cs="Calibri"/>
          <w:b/>
          <w:sz w:val="22"/>
          <w:szCs w:val="22"/>
        </w:rPr>
        <w:t xml:space="preserve">ESTUDIOS PREVIOS </w:t>
      </w:r>
    </w:p>
    <w:p w14:paraId="1FB215CD" w14:textId="77777777" w:rsidR="00134861" w:rsidRPr="00134861" w:rsidRDefault="00134861" w:rsidP="00134861">
      <w:pPr>
        <w:pStyle w:val="Textoindependiente"/>
        <w:tabs>
          <w:tab w:val="left" w:pos="567"/>
        </w:tabs>
        <w:jc w:val="center"/>
        <w:rPr>
          <w:rFonts w:ascii="Verdana" w:hAnsi="Verdana" w:cs="Calibri"/>
          <w:b/>
          <w:sz w:val="22"/>
          <w:szCs w:val="22"/>
        </w:rPr>
      </w:pPr>
      <w:r w:rsidRPr="00134861">
        <w:rPr>
          <w:rFonts w:ascii="Verdana" w:hAnsi="Verdana" w:cs="Calibri"/>
          <w:b/>
          <w:sz w:val="22"/>
          <w:szCs w:val="22"/>
        </w:rPr>
        <w:t>CONTRATACIÓN DIRECTA</w:t>
      </w:r>
    </w:p>
    <w:bookmarkEnd w:id="0"/>
    <w:p w14:paraId="0DFB2F1E" w14:textId="77777777" w:rsidR="00134861" w:rsidRPr="00134861" w:rsidRDefault="00134861" w:rsidP="00134861">
      <w:pPr>
        <w:pStyle w:val="Textoindependiente"/>
        <w:tabs>
          <w:tab w:val="left" w:pos="567"/>
        </w:tabs>
        <w:jc w:val="center"/>
        <w:rPr>
          <w:rFonts w:ascii="Verdana" w:hAnsi="Verdana" w:cs="Calibri"/>
          <w:b/>
          <w:sz w:val="22"/>
          <w:szCs w:val="22"/>
        </w:rPr>
      </w:pPr>
    </w:p>
    <w:p w14:paraId="7E3ABCCE" w14:textId="33FE2879" w:rsidR="00134861" w:rsidRPr="009C1886" w:rsidRDefault="009C1886" w:rsidP="009C1886">
      <w:pPr>
        <w:pStyle w:val="Textoindependiente"/>
        <w:tabs>
          <w:tab w:val="left" w:pos="567"/>
        </w:tabs>
        <w:spacing w:before="4"/>
        <w:rPr>
          <w:rFonts w:ascii="Verdana" w:eastAsiaTheme="minorHAnsi" w:hAnsi="Verdana" w:cs="Calibri"/>
          <w:bCs/>
          <w:iCs/>
          <w:color w:val="000000"/>
          <w:kern w:val="2"/>
          <w:sz w:val="22"/>
          <w:szCs w:val="22"/>
          <w:lang w:val="es-CO" w:eastAsia="en-US"/>
          <w14:ligatures w14:val="standardContextual"/>
        </w:rPr>
      </w:pPr>
      <w:r w:rsidRPr="009C1886">
        <w:rPr>
          <w:rFonts w:ascii="Verdana" w:eastAsiaTheme="minorHAnsi" w:hAnsi="Verdana" w:cs="Calibri"/>
          <w:bCs/>
          <w:iCs/>
          <w:color w:val="000000"/>
          <w:kern w:val="2"/>
          <w:sz w:val="22"/>
          <w:szCs w:val="22"/>
          <w:lang w:val="es-CO" w:eastAsia="en-US"/>
          <w14:ligatures w14:val="standardContextual"/>
        </w:rPr>
        <w:t>A continuación, se presenta el estudio previo para suscribir un contrato interadministrativo, conforme a lo dispuesto en los numerales 7 y 12 del artículo 25 de la Ley 80 de 1993, modificado por el artículo 87 de la Ley 1474 de 2011, y los artículos 2.2.1.1.2.1.1 y 2.2.1.2.1.4.4 y siguientes del Decreto 1082 de 2015.</w:t>
      </w:r>
    </w:p>
    <w:p w14:paraId="6A475A29" w14:textId="77777777" w:rsidR="009C1886" w:rsidRPr="00134861" w:rsidRDefault="009C1886" w:rsidP="009C1886">
      <w:pPr>
        <w:pStyle w:val="Textoindependiente"/>
        <w:tabs>
          <w:tab w:val="left" w:pos="567"/>
        </w:tabs>
        <w:spacing w:before="4"/>
        <w:rPr>
          <w:rFonts w:ascii="Verdana" w:hAnsi="Verdana" w:cs="Calibri"/>
          <w:sz w:val="22"/>
          <w:szCs w:val="22"/>
          <w:lang w:val="es-CO"/>
        </w:rPr>
      </w:pPr>
    </w:p>
    <w:p w14:paraId="2E6A30E2" w14:textId="77777777" w:rsidR="00134861" w:rsidRPr="00134861" w:rsidRDefault="00134861" w:rsidP="00134861">
      <w:pPr>
        <w:numPr>
          <w:ilvl w:val="0"/>
          <w:numId w:val="3"/>
        </w:numPr>
        <w:suppressAutoHyphens/>
        <w:jc w:val="both"/>
        <w:rPr>
          <w:rFonts w:cs="Calibri"/>
          <w:b/>
          <w:i/>
          <w:iCs/>
        </w:rPr>
      </w:pPr>
      <w:r w:rsidRPr="00134861">
        <w:rPr>
          <w:rFonts w:cs="Calibri"/>
          <w:b/>
          <w:iCs/>
        </w:rPr>
        <w:t>DESCRIPCIÓN DE LA NECESIDAD. (Artículo 2.2.1.1.2.1.1 Decreto 1082 de 2015, modificado por el artículo 1 del Decreto 399 del 13 de abril de 2021)</w:t>
      </w:r>
    </w:p>
    <w:p w14:paraId="3AE2264B" w14:textId="77777777" w:rsidR="00134861" w:rsidRDefault="00134861" w:rsidP="00134861">
      <w:pPr>
        <w:pStyle w:val="Textoindependiente"/>
        <w:tabs>
          <w:tab w:val="left" w:pos="567"/>
        </w:tabs>
        <w:spacing w:before="10"/>
        <w:rPr>
          <w:rFonts w:ascii="Verdana" w:hAnsi="Verdana" w:cs="Calibri"/>
          <w:b/>
          <w:sz w:val="22"/>
          <w:szCs w:val="22"/>
        </w:rPr>
      </w:pPr>
    </w:p>
    <w:p w14:paraId="553D12B4" w14:textId="77777777" w:rsidR="009C1886" w:rsidRPr="004508B7" w:rsidRDefault="009C1886" w:rsidP="009C1886">
      <w:pPr>
        <w:pStyle w:val="Textoindependiente"/>
        <w:tabs>
          <w:tab w:val="left" w:pos="567"/>
        </w:tabs>
        <w:spacing w:before="10"/>
        <w:rPr>
          <w:rFonts w:ascii="Verdana" w:hAnsi="Verdana" w:cs="Calibri"/>
          <w:bCs/>
          <w:color w:val="808080"/>
          <w:sz w:val="22"/>
          <w:szCs w:val="22"/>
          <w:lang w:val="es-CO"/>
        </w:rPr>
      </w:pPr>
      <w:r w:rsidRPr="004508B7">
        <w:rPr>
          <w:rFonts w:ascii="Verdana" w:hAnsi="Verdana" w:cs="Calibri"/>
          <w:bCs/>
          <w:color w:val="808080"/>
          <w:sz w:val="22"/>
          <w:szCs w:val="22"/>
          <w:lang w:val="es-CO"/>
        </w:rPr>
        <w:t>De conformidad con el Estatuto General de Contratación Pública, las Entidades Estatales están obligadas a llevar a cabo estudios y documentos previos para comprobar la necesidad de contratar el servicio, dejando constancia de su adecuación al Plan de Desarrollo, al Plan de Acción de la Entidad y al Plan Anual de Adquisiciones.</w:t>
      </w:r>
    </w:p>
    <w:p w14:paraId="23036925" w14:textId="77777777" w:rsidR="009C1886" w:rsidRPr="004508B7" w:rsidRDefault="009C1886" w:rsidP="009C1886">
      <w:pPr>
        <w:pStyle w:val="Textoindependiente"/>
        <w:ind w:right="59"/>
        <w:rPr>
          <w:rFonts w:ascii="Verdana" w:hAnsi="Verdana" w:cs="Calibri"/>
          <w:b/>
          <w:bCs/>
          <w:color w:val="808080"/>
          <w:sz w:val="22"/>
          <w:szCs w:val="22"/>
          <w:lang w:val="es-CO"/>
        </w:rPr>
      </w:pPr>
    </w:p>
    <w:p w14:paraId="54E57D8B" w14:textId="77777777" w:rsidR="009C1886" w:rsidRPr="004508B7" w:rsidRDefault="009C1886" w:rsidP="009C1886">
      <w:pPr>
        <w:pStyle w:val="Textoindependiente"/>
        <w:ind w:right="59"/>
        <w:rPr>
          <w:rFonts w:ascii="Verdana" w:hAnsi="Verdana" w:cs="Calibri"/>
          <w:color w:val="808080"/>
          <w:sz w:val="22"/>
          <w:szCs w:val="22"/>
          <w:lang w:val="es-CO"/>
        </w:rPr>
      </w:pPr>
      <w:r w:rsidRPr="004508B7">
        <w:rPr>
          <w:rFonts w:ascii="Verdana" w:hAnsi="Verdana" w:cs="Calibri"/>
          <w:color w:val="808080"/>
          <w:sz w:val="22"/>
          <w:szCs w:val="22"/>
          <w:lang w:val="es-CO"/>
        </w:rPr>
        <w:t>La Unidad Administrativa Especial Contaduría General de la Nación - U.A.E CGN - fue creada mediante la Ley 298 de 23 de julio de 1996 (en desarrollo del artículo 354º de la Constitución Política) como una entidad adscrita al Ministerio de Hacienda y Crédito Público, con personería jurídica, autonomía presupuestal, técnica, administrativa, y regímenes especiales en materia de administración de personal, nomenclatura, clasificación, salarios y prestaciones.</w:t>
      </w:r>
    </w:p>
    <w:p w14:paraId="030E13D1" w14:textId="77777777" w:rsidR="009C1886" w:rsidRPr="004508B7" w:rsidRDefault="009C1886" w:rsidP="009C1886">
      <w:pPr>
        <w:pStyle w:val="Saludo"/>
        <w:rPr>
          <w:rFonts w:ascii="Verdana" w:hAnsi="Verdana" w:cs="Calibri"/>
          <w:color w:val="808080"/>
          <w:sz w:val="22"/>
          <w:szCs w:val="22"/>
        </w:rPr>
      </w:pPr>
    </w:p>
    <w:p w14:paraId="4E1AF5FE" w14:textId="77777777" w:rsidR="009C1886" w:rsidRPr="004508B7" w:rsidRDefault="009C1886" w:rsidP="009C1886">
      <w:pPr>
        <w:pStyle w:val="Saludo"/>
        <w:rPr>
          <w:rFonts w:ascii="Verdana" w:hAnsi="Verdana" w:cs="Arial"/>
          <w:i w:val="0"/>
          <w:color w:val="808080"/>
          <w:sz w:val="22"/>
          <w:szCs w:val="22"/>
        </w:rPr>
      </w:pPr>
      <w:r w:rsidRPr="004508B7">
        <w:rPr>
          <w:rFonts w:ascii="Verdana" w:hAnsi="Verdana" w:cs="Calibri"/>
          <w:i w:val="0"/>
          <w:iCs/>
          <w:color w:val="808080"/>
          <w:sz w:val="22"/>
          <w:szCs w:val="22"/>
        </w:rPr>
        <w:t>Para el cumplimiento de sus funciones, la entidad tiene a su cargo la ejecución del Proyecto de Inversión registrado en el BPIN (Banco de Proyectos de Inversión) del Departamento Nacional de Planeación con el número</w:t>
      </w:r>
      <w:r w:rsidRPr="004508B7">
        <w:rPr>
          <w:rFonts w:ascii="Verdana" w:hAnsi="Verdana" w:cs="Arial"/>
          <w:i w:val="0"/>
          <w:iCs/>
          <w:color w:val="808080"/>
          <w:sz w:val="22"/>
          <w:szCs w:val="22"/>
        </w:rPr>
        <w:t xml:space="preserve"> </w:t>
      </w:r>
      <w:proofErr w:type="spellStart"/>
      <w:r w:rsidRPr="004508B7">
        <w:rPr>
          <w:rFonts w:ascii="Verdana" w:hAnsi="Verdana" w:cs="Arial"/>
          <w:i w:val="0"/>
          <w:iCs/>
          <w:color w:val="808080"/>
          <w:sz w:val="22"/>
          <w:szCs w:val="22"/>
        </w:rPr>
        <w:t>xxxxxxxxxx</w:t>
      </w:r>
      <w:proofErr w:type="spellEnd"/>
      <w:r w:rsidRPr="004508B7">
        <w:rPr>
          <w:rFonts w:ascii="Verdana" w:hAnsi="Verdana" w:cs="Arial"/>
          <w:i w:val="0"/>
          <w:iCs/>
          <w:color w:val="808080"/>
          <w:sz w:val="22"/>
          <w:szCs w:val="22"/>
        </w:rPr>
        <w:t>, cuyo nombre es</w:t>
      </w:r>
      <w:r w:rsidRPr="004508B7">
        <w:rPr>
          <w:rFonts w:ascii="Verdana" w:hAnsi="Verdana" w:cs="Arial"/>
          <w:i w:val="0"/>
          <w:color w:val="808080"/>
          <w:sz w:val="22"/>
          <w:szCs w:val="22"/>
        </w:rPr>
        <w:t xml:space="preserve"> </w:t>
      </w:r>
      <w:r w:rsidRPr="004508B7">
        <w:rPr>
          <w:rFonts w:ascii="Verdana" w:hAnsi="Verdana" w:cs="Arial"/>
          <w:iCs/>
          <w:color w:val="808080"/>
          <w:sz w:val="22"/>
          <w:szCs w:val="22"/>
        </w:rPr>
        <w:t>“</w:t>
      </w:r>
      <w:proofErr w:type="spellStart"/>
      <w:r w:rsidRPr="004508B7">
        <w:rPr>
          <w:rFonts w:ascii="Verdana" w:hAnsi="Verdana" w:cs="Arial"/>
          <w:iCs/>
          <w:color w:val="808080"/>
          <w:sz w:val="22"/>
          <w:szCs w:val="22"/>
        </w:rPr>
        <w:t>xxxxxxxxxxxxxxxxxxxxxxxxxxxxxx</w:t>
      </w:r>
      <w:proofErr w:type="spellEnd"/>
      <w:r w:rsidRPr="004508B7">
        <w:rPr>
          <w:rFonts w:ascii="Verdana" w:hAnsi="Verdana" w:cs="Arial"/>
          <w:iCs/>
          <w:color w:val="808080"/>
          <w:sz w:val="22"/>
          <w:szCs w:val="22"/>
        </w:rPr>
        <w:t>”</w:t>
      </w:r>
      <w:r w:rsidRPr="004508B7">
        <w:rPr>
          <w:rFonts w:ascii="Verdana" w:hAnsi="Verdana" w:cs="Arial"/>
          <w:i w:val="0"/>
          <w:color w:val="808080"/>
          <w:sz w:val="22"/>
          <w:szCs w:val="22"/>
        </w:rPr>
        <w:t xml:space="preserve">, uno de sus objetivos específicos es </w:t>
      </w:r>
      <w:r w:rsidRPr="004508B7">
        <w:rPr>
          <w:rFonts w:ascii="Verdana" w:hAnsi="Verdana" w:cs="Arial"/>
          <w:iCs/>
          <w:color w:val="808080"/>
          <w:sz w:val="22"/>
          <w:szCs w:val="22"/>
        </w:rPr>
        <w:t>“</w:t>
      </w:r>
      <w:proofErr w:type="spellStart"/>
      <w:r w:rsidRPr="004508B7">
        <w:rPr>
          <w:rFonts w:ascii="Verdana" w:hAnsi="Verdana" w:cs="Arial"/>
          <w:iCs/>
          <w:color w:val="808080"/>
          <w:sz w:val="22"/>
          <w:szCs w:val="22"/>
        </w:rPr>
        <w:t>xxxxxxxxxxxxxxxxxxxxxxxx</w:t>
      </w:r>
      <w:proofErr w:type="spellEnd"/>
      <w:r w:rsidRPr="004508B7">
        <w:rPr>
          <w:rFonts w:ascii="Verdana" w:hAnsi="Verdana" w:cs="Arial"/>
          <w:iCs/>
          <w:color w:val="808080"/>
          <w:sz w:val="22"/>
          <w:szCs w:val="22"/>
        </w:rPr>
        <w:t>”</w:t>
      </w:r>
      <w:r w:rsidRPr="004508B7">
        <w:rPr>
          <w:rFonts w:ascii="Verdana" w:hAnsi="Verdana" w:cs="Arial"/>
          <w:i w:val="0"/>
          <w:color w:val="808080"/>
          <w:sz w:val="22"/>
          <w:szCs w:val="22"/>
        </w:rPr>
        <w:t>.  Para llevar a cabo las actividades planeadas en dicho proyecto, dentro de las que se encuentra la actividad “</w:t>
      </w:r>
      <w:proofErr w:type="spellStart"/>
      <w:r w:rsidRPr="004508B7">
        <w:rPr>
          <w:rFonts w:ascii="Verdana" w:hAnsi="Verdana" w:cs="Arial"/>
          <w:i w:val="0"/>
          <w:color w:val="808080"/>
          <w:sz w:val="22"/>
          <w:szCs w:val="22"/>
        </w:rPr>
        <w:t>xxxxxxxxxxxxxxxxxxxxxxxxxxxxxxxxx</w:t>
      </w:r>
      <w:proofErr w:type="spellEnd"/>
      <w:r w:rsidRPr="004508B7">
        <w:rPr>
          <w:rFonts w:ascii="Verdana" w:hAnsi="Verdana" w:cs="Arial"/>
          <w:i w:val="0"/>
          <w:color w:val="808080"/>
          <w:sz w:val="22"/>
          <w:szCs w:val="22"/>
        </w:rPr>
        <w:t>”</w:t>
      </w:r>
      <w:r w:rsidRPr="004508B7">
        <w:rPr>
          <w:rFonts w:ascii="Verdana" w:hAnsi="Verdana" w:cs="Calibri"/>
          <w:color w:val="808080"/>
          <w:sz w:val="22"/>
          <w:szCs w:val="22"/>
        </w:rPr>
        <w:t xml:space="preserve">, para la vigencia 202x se han asignado </w:t>
      </w:r>
      <w:proofErr w:type="spellStart"/>
      <w:r w:rsidRPr="004508B7">
        <w:rPr>
          <w:rFonts w:ascii="Verdana" w:hAnsi="Verdana" w:cs="Calibri"/>
          <w:color w:val="808080"/>
          <w:sz w:val="22"/>
          <w:szCs w:val="22"/>
        </w:rPr>
        <w:t>xxxxxxxxxxxxxxxxxxxxxxxx</w:t>
      </w:r>
      <w:proofErr w:type="spellEnd"/>
      <w:r w:rsidRPr="004508B7">
        <w:rPr>
          <w:rFonts w:ascii="Verdana" w:hAnsi="Verdana" w:cs="Calibri"/>
          <w:color w:val="808080"/>
          <w:sz w:val="22"/>
          <w:szCs w:val="22"/>
        </w:rPr>
        <w:t>. ($</w:t>
      </w:r>
      <w:proofErr w:type="spellStart"/>
      <w:r w:rsidRPr="004508B7">
        <w:rPr>
          <w:rFonts w:ascii="Verdana" w:hAnsi="Verdana" w:cs="Calibri"/>
          <w:color w:val="808080"/>
          <w:sz w:val="22"/>
          <w:szCs w:val="22"/>
        </w:rPr>
        <w:t>x.xxx.xxxx.xxx</w:t>
      </w:r>
      <w:proofErr w:type="spellEnd"/>
      <w:r w:rsidRPr="004508B7">
        <w:rPr>
          <w:rFonts w:ascii="Verdana" w:hAnsi="Verdana" w:cs="Calibri"/>
          <w:color w:val="808080"/>
          <w:sz w:val="22"/>
          <w:szCs w:val="22"/>
        </w:rPr>
        <w:t>)</w:t>
      </w:r>
      <w:r w:rsidRPr="004508B7">
        <w:rPr>
          <w:rFonts w:ascii="Verdana" w:hAnsi="Verdana" w:cs="Arial"/>
          <w:i w:val="0"/>
          <w:color w:val="808080"/>
          <w:sz w:val="22"/>
          <w:szCs w:val="22"/>
        </w:rPr>
        <w:t xml:space="preserve">, tal como se describe a continuación: </w:t>
      </w:r>
    </w:p>
    <w:p w14:paraId="7B5BEC89" w14:textId="77777777" w:rsidR="009C1886" w:rsidRPr="004508B7" w:rsidRDefault="009C1886" w:rsidP="009C1886">
      <w:pPr>
        <w:rPr>
          <w:color w:val="BFBFBF"/>
        </w:rPr>
      </w:pPr>
    </w:p>
    <w:p w14:paraId="108E3DC2" w14:textId="77777777" w:rsidR="009C1886" w:rsidRPr="00CD089A" w:rsidRDefault="009C1886" w:rsidP="009C1886">
      <w:pPr>
        <w:pStyle w:val="Textoindependiente"/>
        <w:ind w:left="708" w:hanging="708"/>
        <w:rPr>
          <w:rFonts w:ascii="Verdana" w:hAnsi="Verdana" w:cs="Arial"/>
          <w:b/>
          <w:sz w:val="22"/>
          <w:szCs w:val="22"/>
        </w:rPr>
      </w:pPr>
      <w:r w:rsidRPr="00CD089A">
        <w:rPr>
          <w:rFonts w:ascii="Verdana" w:hAnsi="Verdana" w:cs="Arial"/>
          <w:b/>
          <w:sz w:val="22"/>
          <w:szCs w:val="22"/>
        </w:rPr>
        <w:t>Nombre del proyecto de inversión:</w:t>
      </w:r>
    </w:p>
    <w:p w14:paraId="3BE3E3DD" w14:textId="77777777" w:rsidR="009C1886" w:rsidRPr="004508B7" w:rsidRDefault="009C1886" w:rsidP="009C1886">
      <w:pPr>
        <w:pStyle w:val="Saludo"/>
        <w:rPr>
          <w:rFonts w:ascii="Verdana" w:hAnsi="Verdana" w:cs="Calibri"/>
          <w:i w:val="0"/>
          <w:iCs/>
          <w:color w:val="808080"/>
          <w:sz w:val="22"/>
          <w:szCs w:val="22"/>
        </w:rPr>
      </w:pPr>
      <w:r w:rsidRPr="004508B7">
        <w:rPr>
          <w:rFonts w:ascii="Verdana" w:hAnsi="Verdana" w:cs="Calibri"/>
          <w:i w:val="0"/>
          <w:iCs/>
          <w:color w:val="808080"/>
          <w:sz w:val="22"/>
          <w:szCs w:val="22"/>
        </w:rPr>
        <w:t>“Mencione el nombre del proyecto”</w:t>
      </w:r>
    </w:p>
    <w:p w14:paraId="30A96B74" w14:textId="77777777" w:rsidR="009C1886" w:rsidRPr="00CD089A" w:rsidRDefault="009C1886" w:rsidP="009C1886">
      <w:pPr>
        <w:pStyle w:val="Textoindependiente"/>
        <w:rPr>
          <w:rFonts w:ascii="Verdana" w:hAnsi="Verdana" w:cs="Arial"/>
          <w:sz w:val="22"/>
          <w:szCs w:val="22"/>
        </w:rPr>
      </w:pPr>
    </w:p>
    <w:p w14:paraId="6E8C16A2" w14:textId="77777777" w:rsidR="009C1886" w:rsidRPr="00CD089A" w:rsidRDefault="009C1886" w:rsidP="009C1886">
      <w:pPr>
        <w:pStyle w:val="Textoindependiente"/>
        <w:rPr>
          <w:rFonts w:ascii="Verdana" w:hAnsi="Verdana" w:cs="Arial"/>
          <w:b/>
          <w:sz w:val="22"/>
          <w:szCs w:val="22"/>
        </w:rPr>
      </w:pPr>
      <w:r w:rsidRPr="00CD089A">
        <w:rPr>
          <w:rFonts w:ascii="Verdana" w:hAnsi="Verdana" w:cs="Arial"/>
          <w:b/>
          <w:sz w:val="22"/>
          <w:szCs w:val="22"/>
        </w:rPr>
        <w:t>Número de registro en el BPIN:</w:t>
      </w:r>
    </w:p>
    <w:p w14:paraId="0F4D285C" w14:textId="77777777" w:rsidR="009C1886" w:rsidRPr="004508B7" w:rsidRDefault="009C1886" w:rsidP="009C1886">
      <w:pPr>
        <w:pStyle w:val="Textoindependiente"/>
        <w:rPr>
          <w:rFonts w:ascii="Verdana" w:hAnsi="Verdana" w:cs="Calibri"/>
          <w:iCs/>
          <w:color w:val="808080"/>
          <w:sz w:val="22"/>
          <w:szCs w:val="22"/>
          <w:lang w:val="es-CO"/>
        </w:rPr>
      </w:pPr>
      <w:r w:rsidRPr="004508B7">
        <w:rPr>
          <w:rFonts w:ascii="Verdana" w:hAnsi="Verdana" w:cs="Calibri"/>
          <w:iCs/>
          <w:color w:val="808080"/>
          <w:sz w:val="22"/>
          <w:szCs w:val="22"/>
          <w:lang w:val="es-CO"/>
        </w:rPr>
        <w:lastRenderedPageBreak/>
        <w:t>“Describa en número de registro BPIN”</w:t>
      </w:r>
    </w:p>
    <w:p w14:paraId="1E120D4B" w14:textId="77777777" w:rsidR="009C1886" w:rsidRPr="00CD089A" w:rsidRDefault="009C1886" w:rsidP="009C1886">
      <w:pPr>
        <w:pStyle w:val="Textoindependiente"/>
        <w:rPr>
          <w:rFonts w:ascii="Verdana" w:hAnsi="Verdana" w:cs="Arial"/>
          <w:sz w:val="22"/>
          <w:szCs w:val="22"/>
        </w:rPr>
      </w:pPr>
    </w:p>
    <w:p w14:paraId="3594AEBE" w14:textId="77777777" w:rsidR="009C1886" w:rsidRPr="00CD089A" w:rsidRDefault="009C1886" w:rsidP="009C1886">
      <w:pPr>
        <w:pStyle w:val="Textoindependiente"/>
        <w:rPr>
          <w:rFonts w:ascii="Verdana" w:hAnsi="Verdana" w:cs="Arial"/>
          <w:b/>
          <w:sz w:val="22"/>
          <w:szCs w:val="22"/>
        </w:rPr>
      </w:pPr>
      <w:r w:rsidRPr="00CD089A">
        <w:rPr>
          <w:rFonts w:ascii="Verdana" w:hAnsi="Verdana" w:cs="Arial"/>
          <w:b/>
          <w:sz w:val="22"/>
          <w:szCs w:val="22"/>
        </w:rPr>
        <w:t>Objetivo del proyecto:</w:t>
      </w:r>
    </w:p>
    <w:p w14:paraId="24008737" w14:textId="77777777" w:rsidR="009C1886" w:rsidRPr="00CD089A" w:rsidRDefault="009C1886" w:rsidP="009C1886">
      <w:pPr>
        <w:pStyle w:val="Textoindependiente"/>
        <w:rPr>
          <w:rFonts w:ascii="Verdana" w:hAnsi="Verdana" w:cs="Arial"/>
          <w:sz w:val="22"/>
          <w:szCs w:val="22"/>
        </w:rPr>
      </w:pPr>
      <w:r w:rsidRPr="004508B7">
        <w:rPr>
          <w:rFonts w:ascii="Verdana" w:hAnsi="Verdana" w:cs="Calibri"/>
          <w:color w:val="808080"/>
          <w:sz w:val="22"/>
          <w:szCs w:val="22"/>
        </w:rPr>
        <w:t>“Describa el objeto contractual del proyecto”</w:t>
      </w:r>
    </w:p>
    <w:p w14:paraId="43501ACD" w14:textId="77777777" w:rsidR="009C1886" w:rsidRPr="00CD089A" w:rsidRDefault="009C1886" w:rsidP="009C1886">
      <w:pPr>
        <w:pStyle w:val="Textoindependiente"/>
        <w:rPr>
          <w:rFonts w:ascii="Verdana" w:hAnsi="Verdana" w:cs="Arial"/>
          <w:b/>
          <w:sz w:val="22"/>
          <w:szCs w:val="22"/>
        </w:rPr>
      </w:pPr>
      <w:r w:rsidRPr="00CD089A">
        <w:rPr>
          <w:rFonts w:ascii="Verdana" w:hAnsi="Verdana" w:cs="Arial"/>
          <w:b/>
          <w:sz w:val="22"/>
          <w:szCs w:val="22"/>
        </w:rPr>
        <w:t>Monto Asignado para 2024:</w:t>
      </w:r>
    </w:p>
    <w:p w14:paraId="732111CC" w14:textId="77777777" w:rsidR="009C1886" w:rsidRPr="004508B7" w:rsidRDefault="009C1886" w:rsidP="009C1886">
      <w:pPr>
        <w:pStyle w:val="Textoindependiente"/>
        <w:rPr>
          <w:rFonts w:ascii="Verdana" w:hAnsi="Verdana" w:cs="Calibri"/>
          <w:color w:val="808080"/>
          <w:sz w:val="22"/>
          <w:szCs w:val="22"/>
        </w:rPr>
      </w:pPr>
      <w:r w:rsidRPr="004508B7">
        <w:rPr>
          <w:rFonts w:ascii="Verdana" w:hAnsi="Verdana" w:cs="Calibri"/>
          <w:color w:val="808080"/>
          <w:sz w:val="22"/>
          <w:szCs w:val="22"/>
        </w:rPr>
        <w:t>“Indique el valor en letras ($</w:t>
      </w:r>
      <w:proofErr w:type="spellStart"/>
      <w:r w:rsidRPr="004508B7">
        <w:rPr>
          <w:rFonts w:ascii="Verdana" w:hAnsi="Verdana" w:cs="Calibri"/>
          <w:color w:val="808080"/>
          <w:sz w:val="22"/>
          <w:szCs w:val="22"/>
        </w:rPr>
        <w:t>x.xxx.xxx.xxx</w:t>
      </w:r>
      <w:proofErr w:type="spellEnd"/>
      <w:r w:rsidRPr="004508B7">
        <w:rPr>
          <w:rFonts w:ascii="Verdana" w:hAnsi="Verdana" w:cs="Calibri"/>
          <w:color w:val="808080"/>
          <w:sz w:val="22"/>
          <w:szCs w:val="22"/>
        </w:rPr>
        <w:t>).</w:t>
      </w:r>
    </w:p>
    <w:p w14:paraId="56B4AB74" w14:textId="77777777" w:rsidR="009C1886" w:rsidRPr="00CD089A" w:rsidRDefault="009C1886" w:rsidP="009C1886">
      <w:pPr>
        <w:pStyle w:val="Textoindependiente"/>
        <w:rPr>
          <w:rFonts w:ascii="Verdana" w:hAnsi="Verdana" w:cs="Arial"/>
          <w:sz w:val="22"/>
          <w:szCs w:val="22"/>
        </w:rPr>
      </w:pPr>
    </w:p>
    <w:p w14:paraId="6C227427" w14:textId="77777777" w:rsidR="009C1886" w:rsidRPr="00CD089A" w:rsidRDefault="009C1886" w:rsidP="009C1886">
      <w:pPr>
        <w:pStyle w:val="Textoindependiente"/>
        <w:rPr>
          <w:rFonts w:ascii="Verdana" w:hAnsi="Verdana" w:cs="Arial"/>
          <w:b/>
          <w:sz w:val="22"/>
          <w:szCs w:val="22"/>
        </w:rPr>
      </w:pPr>
      <w:r w:rsidRPr="00CD089A">
        <w:rPr>
          <w:rFonts w:ascii="Verdana" w:hAnsi="Verdana" w:cs="Arial"/>
          <w:b/>
          <w:sz w:val="22"/>
          <w:szCs w:val="22"/>
        </w:rPr>
        <w:t>Área / Proceso responsable de ejecución:</w:t>
      </w:r>
    </w:p>
    <w:p w14:paraId="00CEF568" w14:textId="77777777" w:rsidR="009C1886" w:rsidRPr="004508B7" w:rsidRDefault="009C1886" w:rsidP="009C1886">
      <w:pPr>
        <w:pStyle w:val="Textoindependiente"/>
        <w:rPr>
          <w:rFonts w:ascii="Verdana" w:hAnsi="Verdana" w:cs="Calibri"/>
          <w:color w:val="808080"/>
          <w:sz w:val="22"/>
          <w:szCs w:val="22"/>
        </w:rPr>
      </w:pPr>
      <w:r w:rsidRPr="004508B7">
        <w:rPr>
          <w:rFonts w:ascii="Verdana" w:hAnsi="Verdana" w:cs="Calibri"/>
          <w:color w:val="808080"/>
          <w:sz w:val="22"/>
          <w:szCs w:val="22"/>
        </w:rPr>
        <w:t xml:space="preserve">“Indique el área o proceso responsable de la ejecución - GIT de Apoyo </w:t>
      </w:r>
      <w:proofErr w:type="spellStart"/>
      <w:r w:rsidRPr="004508B7">
        <w:rPr>
          <w:rFonts w:ascii="Verdana" w:hAnsi="Verdana" w:cs="Calibri"/>
          <w:color w:val="808080"/>
          <w:sz w:val="22"/>
          <w:szCs w:val="22"/>
        </w:rPr>
        <w:t>xxxxxxxxxx</w:t>
      </w:r>
      <w:proofErr w:type="spellEnd"/>
      <w:r w:rsidRPr="004508B7">
        <w:rPr>
          <w:rFonts w:ascii="Verdana" w:hAnsi="Verdana" w:cs="Calibri"/>
          <w:color w:val="808080"/>
          <w:sz w:val="22"/>
          <w:szCs w:val="22"/>
        </w:rPr>
        <w:t>”</w:t>
      </w:r>
    </w:p>
    <w:p w14:paraId="1EA9465D" w14:textId="77777777" w:rsidR="009C1886" w:rsidRPr="00CD089A" w:rsidRDefault="009C1886" w:rsidP="009C1886">
      <w:pPr>
        <w:pStyle w:val="Textoindependiente"/>
        <w:rPr>
          <w:rFonts w:ascii="Verdana" w:hAnsi="Verdana" w:cs="Arial"/>
          <w:sz w:val="22"/>
          <w:szCs w:val="22"/>
        </w:rPr>
      </w:pPr>
    </w:p>
    <w:p w14:paraId="5EFD1E5F" w14:textId="77777777" w:rsidR="009C1886" w:rsidRPr="00CD089A" w:rsidRDefault="009C1886" w:rsidP="009C1886">
      <w:pPr>
        <w:pStyle w:val="Textoindependiente"/>
        <w:rPr>
          <w:rFonts w:ascii="Verdana" w:hAnsi="Verdana" w:cs="Arial"/>
          <w:b/>
          <w:sz w:val="22"/>
          <w:szCs w:val="22"/>
        </w:rPr>
      </w:pPr>
      <w:r w:rsidRPr="00CD089A">
        <w:rPr>
          <w:rFonts w:ascii="Verdana" w:hAnsi="Verdana" w:cs="Arial"/>
          <w:b/>
          <w:sz w:val="22"/>
          <w:szCs w:val="22"/>
        </w:rPr>
        <w:t>Descripción cadena de valor:</w:t>
      </w:r>
    </w:p>
    <w:p w14:paraId="2F831DE2" w14:textId="77777777" w:rsidR="009C1886" w:rsidRPr="00CD089A" w:rsidRDefault="009C1886" w:rsidP="009C1886">
      <w:pPr>
        <w:pStyle w:val="Textoindependiente"/>
        <w:rPr>
          <w:rFonts w:ascii="Verdana" w:hAnsi="Verdana" w:cs="Arial"/>
          <w:b/>
          <w:sz w:val="22"/>
          <w:szCs w:val="22"/>
        </w:rPr>
      </w:pPr>
    </w:p>
    <w:p w14:paraId="541E3088" w14:textId="77777777" w:rsidR="009C1886" w:rsidRPr="00CD089A" w:rsidRDefault="009C1886" w:rsidP="009C1886">
      <w:pPr>
        <w:pStyle w:val="Textoindependiente"/>
        <w:rPr>
          <w:rFonts w:ascii="Verdana" w:hAnsi="Verdana" w:cs="Arial"/>
          <w:sz w:val="22"/>
          <w:szCs w:val="22"/>
        </w:rPr>
      </w:pPr>
      <w:r w:rsidRPr="00CD089A">
        <w:rPr>
          <w:rFonts w:ascii="Verdana" w:hAnsi="Verdana" w:cs="Arial"/>
          <w:sz w:val="22"/>
          <w:szCs w:val="22"/>
        </w:rPr>
        <w:t>El futuro contrato contribuirá a desarrollar la cadena de valor de la siguiente forma:</w:t>
      </w:r>
    </w:p>
    <w:p w14:paraId="2538AB8C" w14:textId="77777777" w:rsidR="009C1886" w:rsidRPr="00CD089A" w:rsidRDefault="009C1886" w:rsidP="009C1886">
      <w:pPr>
        <w:pStyle w:val="Textoindependiente"/>
        <w:rPr>
          <w:rFonts w:ascii="Verdana" w:hAnsi="Verdana" w:cs="Arial"/>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2935"/>
        <w:gridCol w:w="4124"/>
      </w:tblGrid>
      <w:tr w:rsidR="009C1886" w:rsidRPr="00CD089A" w14:paraId="5A61D39B" w14:textId="77777777" w:rsidTr="00967FE8">
        <w:tc>
          <w:tcPr>
            <w:tcW w:w="1457" w:type="pct"/>
          </w:tcPr>
          <w:p w14:paraId="0A19E10B" w14:textId="77777777" w:rsidR="009C1886" w:rsidRPr="00CD089A" w:rsidRDefault="009C1886" w:rsidP="00967FE8">
            <w:pPr>
              <w:rPr>
                <w:rFonts w:cs="Arial"/>
                <w:b/>
                <w:i/>
                <w:highlight w:val="yellow"/>
                <w:lang w:val="es-ES_tradnl"/>
              </w:rPr>
            </w:pPr>
            <w:r w:rsidRPr="00CD089A">
              <w:rPr>
                <w:rFonts w:cs="Arial"/>
                <w:b/>
                <w:lang w:val="es-ES_tradnl"/>
              </w:rPr>
              <w:t>OBJETIVO ESPECIFICO</w:t>
            </w:r>
          </w:p>
        </w:tc>
        <w:tc>
          <w:tcPr>
            <w:tcW w:w="1473" w:type="pct"/>
          </w:tcPr>
          <w:p w14:paraId="1DDB2BE7" w14:textId="77777777" w:rsidR="009C1886" w:rsidRPr="00CD089A" w:rsidRDefault="009C1886" w:rsidP="00967FE8">
            <w:pPr>
              <w:rPr>
                <w:rFonts w:cs="Arial"/>
                <w:b/>
                <w:i/>
                <w:highlight w:val="yellow"/>
                <w:lang w:val="es-ES_tradnl"/>
              </w:rPr>
            </w:pPr>
            <w:r w:rsidRPr="00CD089A">
              <w:rPr>
                <w:rFonts w:cs="Arial"/>
                <w:b/>
                <w:lang w:val="es-ES_tradnl"/>
              </w:rPr>
              <w:t>PRODUCTO</w:t>
            </w:r>
          </w:p>
        </w:tc>
        <w:tc>
          <w:tcPr>
            <w:tcW w:w="2070" w:type="pct"/>
          </w:tcPr>
          <w:p w14:paraId="7C300CA3" w14:textId="77777777" w:rsidR="009C1886" w:rsidRPr="00CD089A" w:rsidRDefault="009C1886" w:rsidP="00967FE8">
            <w:pPr>
              <w:rPr>
                <w:rFonts w:cs="Arial"/>
                <w:b/>
                <w:i/>
                <w:lang w:val="es-ES_tradnl"/>
              </w:rPr>
            </w:pPr>
            <w:r w:rsidRPr="00CD089A">
              <w:rPr>
                <w:rFonts w:cs="Arial"/>
                <w:b/>
                <w:lang w:val="es-ES_tradnl"/>
              </w:rPr>
              <w:t>ACTIVIDAD</w:t>
            </w:r>
          </w:p>
        </w:tc>
      </w:tr>
      <w:tr w:rsidR="009C1886" w:rsidRPr="00CD089A" w14:paraId="35D84642" w14:textId="77777777" w:rsidTr="00967FE8">
        <w:tc>
          <w:tcPr>
            <w:tcW w:w="1457" w:type="pct"/>
          </w:tcPr>
          <w:p w14:paraId="75FFCE07" w14:textId="77777777" w:rsidR="009C1886" w:rsidRPr="00CD089A" w:rsidRDefault="009C1886" w:rsidP="00967FE8">
            <w:pPr>
              <w:rPr>
                <w:rFonts w:cs="Arial"/>
                <w:i/>
                <w:highlight w:val="yellow"/>
                <w:lang w:val="es-ES_tradnl"/>
              </w:rPr>
            </w:pPr>
            <w:r w:rsidRPr="004508B7">
              <w:rPr>
                <w:rFonts w:cs="Calibri"/>
                <w:color w:val="808080"/>
                <w:lang w:val="es-ES_tradnl"/>
              </w:rPr>
              <w:t>“Relacionar el objeto del proceso”</w:t>
            </w:r>
          </w:p>
        </w:tc>
        <w:tc>
          <w:tcPr>
            <w:tcW w:w="1473" w:type="pct"/>
          </w:tcPr>
          <w:p w14:paraId="718FD1E2" w14:textId="77777777" w:rsidR="009C1886" w:rsidRPr="00CD089A" w:rsidRDefault="009C1886" w:rsidP="00967FE8">
            <w:pPr>
              <w:rPr>
                <w:rFonts w:cs="Arial"/>
                <w:i/>
                <w:highlight w:val="yellow"/>
                <w:lang w:val="es-ES_tradnl"/>
              </w:rPr>
            </w:pPr>
            <w:r w:rsidRPr="004508B7">
              <w:rPr>
                <w:rFonts w:cs="Calibri"/>
                <w:color w:val="808080"/>
                <w:lang w:val="es-ES_tradnl"/>
              </w:rPr>
              <w:t>“Indique cual es el producto</w:t>
            </w:r>
            <w:r w:rsidRPr="004508B7">
              <w:rPr>
                <w:rFonts w:cs="Arial"/>
                <w:color w:val="808080"/>
                <w:lang w:val="es-ES_tradnl"/>
              </w:rPr>
              <w:t xml:space="preserve"> “</w:t>
            </w:r>
          </w:p>
        </w:tc>
        <w:tc>
          <w:tcPr>
            <w:tcW w:w="2070" w:type="pct"/>
          </w:tcPr>
          <w:p w14:paraId="3573C84F" w14:textId="77777777" w:rsidR="009C1886" w:rsidRPr="00CD089A" w:rsidRDefault="009C1886" w:rsidP="00967FE8">
            <w:pPr>
              <w:rPr>
                <w:rFonts w:cs="Arial"/>
                <w:i/>
                <w:lang w:val="es-ES_tradnl"/>
              </w:rPr>
            </w:pPr>
            <w:r w:rsidRPr="004508B7">
              <w:rPr>
                <w:rFonts w:cs="Calibri"/>
                <w:color w:val="808080"/>
                <w:lang w:val="es-ES_tradnl"/>
              </w:rPr>
              <w:t>“Describa la actividad”</w:t>
            </w:r>
          </w:p>
        </w:tc>
      </w:tr>
    </w:tbl>
    <w:p w14:paraId="450C175C" w14:textId="77777777" w:rsidR="009C1886" w:rsidRPr="00987157" w:rsidRDefault="009C1886" w:rsidP="009C1886">
      <w:pPr>
        <w:pStyle w:val="Textoindependiente"/>
        <w:ind w:right="-83"/>
        <w:rPr>
          <w:rFonts w:ascii="Verdana" w:hAnsi="Verdana" w:cs="Arial"/>
          <w:color w:val="808080"/>
          <w:sz w:val="22"/>
          <w:szCs w:val="22"/>
          <w:lang w:val="es-CO"/>
        </w:rPr>
      </w:pPr>
    </w:p>
    <w:p w14:paraId="7BE905E6" w14:textId="77777777" w:rsidR="009C1886" w:rsidRPr="00987157" w:rsidRDefault="009C1886" w:rsidP="009C1886">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Describa de manera precisa la necesidad del bien, obra o servicio requerido. ¿Qué se busca con la contratación? En su contexto se indicará el objetivo que pretende alcanzar o realizar el proyecto, y de ser el caso, la disposición (de orden</w:t>
      </w:r>
      <w:r>
        <w:rPr>
          <w:rFonts w:ascii="Verdana" w:hAnsi="Verdana" w:cs="Arial"/>
          <w:color w:val="808080"/>
          <w:sz w:val="22"/>
          <w:szCs w:val="22"/>
          <w:lang w:val="es-CO"/>
        </w:rPr>
        <w:t xml:space="preserve"> </w:t>
      </w:r>
      <w:r w:rsidRPr="00987157">
        <w:rPr>
          <w:rFonts w:ascii="Verdana" w:hAnsi="Verdana" w:cs="Arial"/>
          <w:color w:val="808080"/>
          <w:sz w:val="22"/>
          <w:szCs w:val="22"/>
          <w:lang w:val="es-CO"/>
        </w:rPr>
        <w:t xml:space="preserve">legal o reglamentaria) que la comprende.  </w:t>
      </w:r>
    </w:p>
    <w:p w14:paraId="359454D2" w14:textId="77777777" w:rsidR="009C1886" w:rsidRPr="00987157" w:rsidRDefault="009C1886" w:rsidP="009C1886">
      <w:pPr>
        <w:pStyle w:val="Textoindependiente"/>
        <w:ind w:right="-83"/>
        <w:rPr>
          <w:rFonts w:ascii="Verdana" w:hAnsi="Verdana" w:cs="Arial"/>
          <w:color w:val="808080"/>
          <w:sz w:val="22"/>
          <w:szCs w:val="22"/>
          <w:lang w:val="es-CO"/>
        </w:rPr>
      </w:pPr>
    </w:p>
    <w:p w14:paraId="1686D754" w14:textId="77777777" w:rsidR="009C1886" w:rsidRPr="00987157" w:rsidRDefault="009C1886" w:rsidP="009C1886">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1. Oportunidad de la contratación</w:t>
      </w:r>
    </w:p>
    <w:p w14:paraId="4DFF7F97" w14:textId="77777777" w:rsidR="009C1886" w:rsidRPr="00987157" w:rsidRDefault="009C1886" w:rsidP="009C1886">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2. Conveniencia</w:t>
      </w:r>
    </w:p>
    <w:p w14:paraId="5DCEA808" w14:textId="77777777" w:rsidR="009C1886" w:rsidRPr="00987157" w:rsidRDefault="009C1886" w:rsidP="009C1886">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3. Análisis de alternativas que definen la solución de la necesidad</w:t>
      </w:r>
    </w:p>
    <w:p w14:paraId="5C11357D" w14:textId="77777777" w:rsidR="009C1886" w:rsidRPr="004508B7" w:rsidRDefault="009C1886" w:rsidP="009C1886">
      <w:pPr>
        <w:pStyle w:val="Lneadeasunto"/>
        <w:rPr>
          <w:rFonts w:ascii="Verdana" w:hAnsi="Verdana" w:cs="Arial"/>
          <w:b/>
          <w:bCs/>
          <w:color w:val="525252"/>
          <w:sz w:val="22"/>
          <w:szCs w:val="22"/>
        </w:rPr>
      </w:pPr>
    </w:p>
    <w:p w14:paraId="1B3DDC8C" w14:textId="77777777" w:rsidR="009C1886" w:rsidRDefault="009C1886" w:rsidP="009C1886">
      <w:pPr>
        <w:pStyle w:val="Lneadeasunto"/>
        <w:rPr>
          <w:rFonts w:ascii="Verdana" w:hAnsi="Verdana" w:cs="Arial"/>
          <w:b/>
          <w:bCs/>
          <w:i w:val="0"/>
          <w:iCs/>
          <w:sz w:val="22"/>
          <w:szCs w:val="22"/>
        </w:rPr>
      </w:pPr>
      <w:r w:rsidRPr="00CD089A">
        <w:rPr>
          <w:rFonts w:ascii="Verdana" w:hAnsi="Verdana" w:cs="Arial"/>
          <w:b/>
          <w:bCs/>
          <w:i w:val="0"/>
          <w:iCs/>
          <w:sz w:val="22"/>
          <w:szCs w:val="22"/>
        </w:rPr>
        <w:t>1.2 SITUACIÓN ACTUAL.</w:t>
      </w:r>
    </w:p>
    <w:p w14:paraId="2F429C0F" w14:textId="77777777" w:rsidR="009C1886" w:rsidRPr="00CD089A" w:rsidRDefault="009C1886" w:rsidP="009C1886">
      <w:pPr>
        <w:pStyle w:val="Lneadeasunto"/>
        <w:rPr>
          <w:rFonts w:ascii="Verdana" w:hAnsi="Verdana" w:cs="Arial"/>
          <w:b/>
          <w:bCs/>
          <w:i w:val="0"/>
          <w:iCs/>
          <w:sz w:val="22"/>
          <w:szCs w:val="22"/>
        </w:rPr>
      </w:pPr>
    </w:p>
    <w:p w14:paraId="2969C3F1" w14:textId="77777777" w:rsidR="009C1886" w:rsidRPr="004508B7" w:rsidRDefault="009C1886" w:rsidP="009C1886">
      <w:pPr>
        <w:pStyle w:val="Textoindependiente"/>
        <w:ind w:right="-83"/>
        <w:rPr>
          <w:rFonts w:ascii="Verdana" w:hAnsi="Verdana" w:cs="Arial"/>
          <w:b/>
          <w:color w:val="808080"/>
          <w:sz w:val="22"/>
          <w:szCs w:val="22"/>
        </w:rPr>
      </w:pPr>
      <w:r w:rsidRPr="004508B7">
        <w:rPr>
          <w:rFonts w:ascii="Verdana" w:hAnsi="Verdana" w:cs="Arial"/>
          <w:b/>
          <w:color w:val="808080"/>
          <w:sz w:val="22"/>
          <w:szCs w:val="22"/>
        </w:rPr>
        <w:t>“Mencione la situación actual del proceso”</w:t>
      </w:r>
    </w:p>
    <w:p w14:paraId="598EBBE2" w14:textId="77777777" w:rsidR="009C1886" w:rsidRPr="00CD089A" w:rsidRDefault="009C1886" w:rsidP="009C1886">
      <w:pPr>
        <w:pStyle w:val="Textoindependiente"/>
        <w:spacing w:before="9"/>
        <w:ind w:right="59"/>
        <w:rPr>
          <w:rFonts w:ascii="Verdana" w:hAnsi="Verdana"/>
          <w:sz w:val="22"/>
          <w:szCs w:val="22"/>
          <w:lang w:val="es-CO"/>
        </w:rPr>
      </w:pPr>
    </w:p>
    <w:p w14:paraId="53CAA3F1" w14:textId="77777777" w:rsidR="009C1886" w:rsidRPr="004508B7" w:rsidRDefault="009C1886" w:rsidP="009C1886">
      <w:pPr>
        <w:pStyle w:val="Textoindependiente"/>
        <w:rPr>
          <w:rFonts w:ascii="Verdana" w:hAnsi="Verdana" w:cs="Calibri"/>
          <w:b/>
          <w:sz w:val="22"/>
          <w:szCs w:val="22"/>
          <w:lang w:val="es-CO" w:eastAsia="en-US"/>
        </w:rPr>
      </w:pPr>
      <w:r w:rsidRPr="004508B7">
        <w:rPr>
          <w:rFonts w:ascii="Verdana" w:hAnsi="Verdana" w:cs="Calibri"/>
          <w:b/>
          <w:sz w:val="22"/>
          <w:szCs w:val="22"/>
          <w:lang w:val="es-CO" w:eastAsia="en-US"/>
        </w:rPr>
        <w:t>1.3. NECESIDAD ESPECÍFICA</w:t>
      </w:r>
    </w:p>
    <w:p w14:paraId="20004266" w14:textId="77777777" w:rsidR="009C1886" w:rsidRPr="004508B7" w:rsidRDefault="009C1886" w:rsidP="009C1886">
      <w:pPr>
        <w:pStyle w:val="Textoindependiente"/>
        <w:spacing w:before="9"/>
        <w:ind w:right="59"/>
        <w:rPr>
          <w:rFonts w:ascii="Verdana" w:hAnsi="Verdana" w:cs="Calibri"/>
          <w:sz w:val="22"/>
          <w:szCs w:val="22"/>
          <w:lang w:val="es-CO"/>
        </w:rPr>
      </w:pPr>
    </w:p>
    <w:p w14:paraId="45000178" w14:textId="77777777" w:rsidR="009C1886" w:rsidRPr="004508B7" w:rsidRDefault="009C1886" w:rsidP="009C1886">
      <w:pPr>
        <w:pStyle w:val="Textoindependiente"/>
        <w:rPr>
          <w:rFonts w:ascii="Verdana" w:hAnsi="Verdana" w:cs="Arial"/>
          <w:b/>
          <w:color w:val="808080"/>
          <w:sz w:val="22"/>
          <w:szCs w:val="22"/>
        </w:rPr>
      </w:pPr>
      <w:r w:rsidRPr="004508B7">
        <w:rPr>
          <w:rFonts w:ascii="Verdana" w:hAnsi="Verdana" w:cs="Arial"/>
          <w:b/>
          <w:color w:val="808080"/>
          <w:sz w:val="22"/>
          <w:szCs w:val="22"/>
        </w:rPr>
        <w:t>“Describa la necesidad específica del proceso”</w:t>
      </w:r>
    </w:p>
    <w:p w14:paraId="35EAE5A8" w14:textId="77777777" w:rsidR="009C1886" w:rsidRPr="00283A68" w:rsidRDefault="009C1886" w:rsidP="00134861">
      <w:pPr>
        <w:pStyle w:val="Textoindependiente"/>
        <w:tabs>
          <w:tab w:val="left" w:pos="567"/>
        </w:tabs>
        <w:spacing w:before="10"/>
        <w:rPr>
          <w:rFonts w:ascii="Verdana" w:hAnsi="Verdana" w:cs="Calibri"/>
          <w:b/>
          <w:sz w:val="22"/>
          <w:szCs w:val="22"/>
        </w:rPr>
      </w:pPr>
    </w:p>
    <w:p w14:paraId="12449BF9" w14:textId="77777777" w:rsidR="00FE0EA6" w:rsidRPr="00C07BEA" w:rsidRDefault="00FE0EA6" w:rsidP="00FE0EA6">
      <w:pPr>
        <w:pStyle w:val="Ttulo1"/>
        <w:numPr>
          <w:ilvl w:val="0"/>
          <w:numId w:val="28"/>
        </w:numPr>
        <w:tabs>
          <w:tab w:val="left" w:pos="567"/>
        </w:tabs>
        <w:ind w:left="0" w:right="49" w:firstLine="0"/>
        <w:rPr>
          <w:rFonts w:ascii="Verdana" w:hAnsi="Verdana"/>
          <w:i w:val="0"/>
          <w:sz w:val="22"/>
          <w:szCs w:val="22"/>
        </w:rPr>
      </w:pPr>
      <w:r w:rsidRPr="00C07BEA">
        <w:rPr>
          <w:rFonts w:ascii="Verdana" w:hAnsi="Verdana"/>
          <w:i w:val="0"/>
          <w:sz w:val="22"/>
          <w:szCs w:val="22"/>
          <w:shd w:val="clear" w:color="auto" w:fill="FFFFFF"/>
        </w:rPr>
        <w:lastRenderedPageBreak/>
        <w:t>OBJETO POR CONTRATAR CON SUS ESPECIFICACIONES, LAS AUTORIZACIONES, PERMISOS Y LICEN</w:t>
      </w:r>
      <w:r w:rsidRPr="00C07BEA">
        <w:rPr>
          <w:rFonts w:ascii="Verdana" w:hAnsi="Verdana"/>
          <w:i w:val="0"/>
          <w:sz w:val="22"/>
          <w:szCs w:val="22"/>
          <w:shd w:val="clear" w:color="auto" w:fill="FFFFFF"/>
        </w:rPr>
        <w:softHyphen/>
        <w:t>CIAS REQUERIDOS PARA SU EJECUCIÓN</w:t>
      </w:r>
    </w:p>
    <w:p w14:paraId="6D32BA86" w14:textId="774F7650" w:rsidR="00DB3C93" w:rsidRPr="00283A68" w:rsidRDefault="00FE0EA6" w:rsidP="00DB3C93">
      <w:pPr>
        <w:pStyle w:val="Ttulo1"/>
        <w:numPr>
          <w:ilvl w:val="1"/>
          <w:numId w:val="2"/>
        </w:numPr>
        <w:tabs>
          <w:tab w:val="left" w:pos="567"/>
        </w:tabs>
        <w:ind w:left="0" w:right="49" w:firstLine="0"/>
        <w:rPr>
          <w:rFonts w:ascii="Verdana" w:hAnsi="Verdana"/>
          <w:i w:val="0"/>
          <w:sz w:val="22"/>
          <w:szCs w:val="22"/>
          <w:shd w:val="clear" w:color="auto" w:fill="FFFFFF"/>
        </w:rPr>
      </w:pPr>
      <w:bookmarkStart w:id="1" w:name="_Hlk180076888"/>
      <w:r w:rsidRPr="00C07BEA">
        <w:rPr>
          <w:rFonts w:ascii="Verdana" w:hAnsi="Verdana"/>
          <w:i w:val="0"/>
          <w:sz w:val="22"/>
          <w:szCs w:val="22"/>
          <w:shd w:val="clear" w:color="auto" w:fill="FFFFFF"/>
        </w:rPr>
        <w:t>DESCRIPCIÓN DEL OBJETO A CONTRATAR</w:t>
      </w:r>
    </w:p>
    <w:p w14:paraId="0FCF01D2" w14:textId="77777777" w:rsidR="00FE0EA6" w:rsidRPr="00C07BEA" w:rsidRDefault="00FE0EA6" w:rsidP="00FE0EA6">
      <w:pPr>
        <w:pStyle w:val="Textoindependiente"/>
        <w:spacing w:before="11"/>
        <w:ind w:right="49"/>
        <w:rPr>
          <w:rFonts w:ascii="Verdana" w:hAnsi="Verdana" w:cs="Arial"/>
          <w:b/>
          <w:sz w:val="22"/>
          <w:szCs w:val="22"/>
        </w:rPr>
      </w:pPr>
    </w:p>
    <w:p w14:paraId="13859D73" w14:textId="77777777" w:rsidR="00FE0EA6" w:rsidRDefault="00FE0EA6" w:rsidP="00FE0EA6">
      <w:pPr>
        <w:pStyle w:val="Textoindependiente"/>
        <w:spacing w:before="11"/>
        <w:ind w:right="49"/>
        <w:rPr>
          <w:rFonts w:ascii="Verdana" w:hAnsi="Verdana" w:cs="Arial"/>
          <w:bCs/>
          <w:sz w:val="22"/>
          <w:szCs w:val="22"/>
        </w:rPr>
      </w:pPr>
      <w:r w:rsidRPr="007E42A7">
        <w:rPr>
          <w:rFonts w:ascii="Verdana" w:hAnsi="Verdana" w:cs="Arial"/>
          <w:bCs/>
          <w:sz w:val="22"/>
          <w:szCs w:val="22"/>
        </w:rPr>
        <w:t>“Relacione el objeto del proceso.”</w:t>
      </w:r>
    </w:p>
    <w:p w14:paraId="07145517" w14:textId="77777777" w:rsidR="00DB3C93" w:rsidRDefault="00DB3C93" w:rsidP="00FE0EA6">
      <w:pPr>
        <w:pStyle w:val="Textoindependiente"/>
        <w:spacing w:before="11"/>
        <w:ind w:right="49"/>
        <w:rPr>
          <w:rFonts w:ascii="Verdana" w:hAnsi="Verdana" w:cs="Arial"/>
          <w:bCs/>
          <w:sz w:val="22"/>
          <w:szCs w:val="22"/>
        </w:rPr>
      </w:pPr>
    </w:p>
    <w:p w14:paraId="2F06C0DF" w14:textId="5D4E62ED" w:rsidR="00DB3C93" w:rsidRPr="00283A68" w:rsidRDefault="00DB3C93" w:rsidP="00283A68">
      <w:pPr>
        <w:pStyle w:val="Textoindependiente"/>
        <w:numPr>
          <w:ilvl w:val="1"/>
          <w:numId w:val="2"/>
        </w:numPr>
        <w:spacing w:before="11"/>
        <w:ind w:right="49"/>
        <w:rPr>
          <w:rFonts w:ascii="Verdana" w:hAnsi="Verdana" w:cs="Arial"/>
          <w:b/>
          <w:sz w:val="22"/>
          <w:szCs w:val="22"/>
        </w:rPr>
      </w:pPr>
      <w:r w:rsidRPr="00283A68">
        <w:rPr>
          <w:rFonts w:ascii="Verdana" w:hAnsi="Verdana" w:cs="Arial"/>
          <w:b/>
          <w:sz w:val="22"/>
          <w:szCs w:val="22"/>
        </w:rPr>
        <w:t>ALCANCE DEL OBJETO</w:t>
      </w:r>
    </w:p>
    <w:p w14:paraId="59BD9CAB" w14:textId="77777777" w:rsidR="00DB3C93" w:rsidRDefault="00DB3C93" w:rsidP="00DB3C93">
      <w:pPr>
        <w:pStyle w:val="Textoindependiente"/>
        <w:spacing w:before="11"/>
        <w:ind w:right="49"/>
        <w:rPr>
          <w:rFonts w:ascii="Verdana" w:hAnsi="Verdana" w:cs="Arial"/>
          <w:bCs/>
          <w:color w:val="FF0000"/>
          <w:sz w:val="22"/>
          <w:szCs w:val="22"/>
          <w:lang w:val="es-ES"/>
        </w:rPr>
      </w:pPr>
    </w:p>
    <w:p w14:paraId="74402EC0" w14:textId="5918B65C" w:rsidR="00DB3C93" w:rsidRPr="00283A68" w:rsidRDefault="00DB3C93" w:rsidP="00DB3C93">
      <w:pPr>
        <w:pStyle w:val="Textoindependiente"/>
        <w:spacing w:before="11"/>
        <w:ind w:right="49"/>
        <w:rPr>
          <w:rFonts w:ascii="Verdana" w:hAnsi="Verdana" w:cs="Arial"/>
          <w:bCs/>
          <w:color w:val="FF0000"/>
          <w:sz w:val="22"/>
          <w:szCs w:val="22"/>
          <w:lang w:val="es-ES"/>
        </w:rPr>
      </w:pPr>
      <w:r>
        <w:rPr>
          <w:rFonts w:ascii="Verdana" w:hAnsi="Verdana" w:cs="Arial"/>
          <w:bCs/>
          <w:color w:val="FF0000"/>
          <w:sz w:val="22"/>
          <w:szCs w:val="22"/>
          <w:lang w:val="es-ES"/>
        </w:rPr>
        <w:t>(</w:t>
      </w:r>
      <w:r w:rsidRPr="00DB3C93">
        <w:rPr>
          <w:rFonts w:ascii="Verdana" w:hAnsi="Verdana" w:cs="Arial"/>
          <w:bCs/>
          <w:color w:val="FF0000"/>
          <w:sz w:val="22"/>
          <w:szCs w:val="22"/>
          <w:lang w:val="es-ES"/>
        </w:rPr>
        <w:t>Indicar cuando sea necesario desarrollar el objeto contractual de manera particular</w:t>
      </w:r>
      <w:r>
        <w:rPr>
          <w:rFonts w:ascii="Verdana" w:hAnsi="Verdana" w:cs="Arial"/>
          <w:bCs/>
          <w:color w:val="FF0000"/>
          <w:sz w:val="22"/>
          <w:szCs w:val="22"/>
          <w:lang w:val="es-ES"/>
        </w:rPr>
        <w:t>)</w:t>
      </w:r>
      <w:r w:rsidRPr="00DB3C93">
        <w:rPr>
          <w:rFonts w:ascii="Verdana" w:hAnsi="Verdana" w:cs="Arial"/>
          <w:bCs/>
          <w:color w:val="FF0000"/>
          <w:sz w:val="22"/>
          <w:szCs w:val="22"/>
          <w:lang w:val="es-ES"/>
        </w:rPr>
        <w:t>.</w:t>
      </w:r>
    </w:p>
    <w:p w14:paraId="07F5F52F" w14:textId="77777777" w:rsidR="00FE0EA6" w:rsidRPr="00C07BEA" w:rsidRDefault="00FE0EA6" w:rsidP="00FE0EA6">
      <w:pPr>
        <w:pStyle w:val="Ttulo1"/>
        <w:numPr>
          <w:ilvl w:val="1"/>
          <w:numId w:val="2"/>
        </w:numPr>
        <w:tabs>
          <w:tab w:val="left" w:pos="567"/>
        </w:tabs>
        <w:ind w:left="0" w:right="49" w:firstLine="0"/>
        <w:rPr>
          <w:rFonts w:ascii="Verdana" w:hAnsi="Verdana"/>
          <w:i w:val="0"/>
          <w:sz w:val="22"/>
          <w:szCs w:val="22"/>
        </w:rPr>
      </w:pPr>
      <w:r w:rsidRPr="00C07BEA">
        <w:rPr>
          <w:rFonts w:ascii="Verdana" w:hAnsi="Verdana"/>
          <w:i w:val="0"/>
          <w:sz w:val="22"/>
          <w:szCs w:val="22"/>
          <w:shd w:val="clear" w:color="auto" w:fill="FFFFFF"/>
        </w:rPr>
        <w:t>ESPECIFICACIONES, AUTORIZACIONES, PERMISOS Y LICEN</w:t>
      </w:r>
      <w:r w:rsidRPr="00C07BEA">
        <w:rPr>
          <w:rFonts w:ascii="Verdana" w:hAnsi="Verdana"/>
          <w:i w:val="0"/>
          <w:sz w:val="22"/>
          <w:szCs w:val="22"/>
          <w:shd w:val="clear" w:color="auto" w:fill="FFFFFF"/>
        </w:rPr>
        <w:softHyphen/>
        <w:t>CIAS REQUERIDOS PARA SU EJECUCIÓN</w:t>
      </w:r>
    </w:p>
    <w:p w14:paraId="01CBCC97" w14:textId="77777777" w:rsidR="00FE0EA6" w:rsidRPr="00C07BEA" w:rsidRDefault="00FE0EA6" w:rsidP="00FE0EA6">
      <w:pPr>
        <w:pStyle w:val="Ttulo1"/>
        <w:tabs>
          <w:tab w:val="left" w:pos="3946"/>
        </w:tabs>
        <w:ind w:left="0" w:right="49" w:firstLine="0"/>
        <w:rPr>
          <w:rFonts w:ascii="Verdana" w:hAnsi="Verdana"/>
          <w:b w:val="0"/>
          <w:bCs w:val="0"/>
          <w:i w:val="0"/>
          <w:color w:val="222222"/>
          <w:sz w:val="22"/>
          <w:szCs w:val="22"/>
          <w:shd w:val="clear" w:color="auto" w:fill="FFFFFF"/>
        </w:rPr>
      </w:pPr>
      <w:r w:rsidRPr="00C07BEA">
        <w:rPr>
          <w:rFonts w:ascii="Verdana" w:hAnsi="Verdana"/>
          <w:b w:val="0"/>
          <w:bCs w:val="0"/>
          <w:i w:val="0"/>
          <w:color w:val="222222"/>
          <w:sz w:val="22"/>
          <w:szCs w:val="22"/>
          <w:shd w:val="clear" w:color="auto" w:fill="FFFFFF"/>
          <w:lang w:val="es-MX"/>
        </w:rPr>
        <w:t>El futuro contratista debe garantizar que, durante toda la ejecución del contrato y el tiempo de vigencia de la garantía, cuente con autorizaciones o permisos requeridos legalmente para el desarrollo </w:t>
      </w:r>
      <w:r w:rsidRPr="00C07BEA">
        <w:rPr>
          <w:rFonts w:ascii="Verdana" w:hAnsi="Verdana"/>
          <w:b w:val="0"/>
          <w:bCs w:val="0"/>
          <w:i w:val="0"/>
          <w:color w:val="222222"/>
          <w:sz w:val="22"/>
          <w:szCs w:val="22"/>
          <w:shd w:val="clear" w:color="auto" w:fill="FFFFFF"/>
        </w:rPr>
        <w:t xml:space="preserve">del objeto del proceso. Para tal efecto el proponente debe presentar las certificaciones solicitadas en el </w:t>
      </w:r>
      <w:r w:rsidRPr="00967FE8">
        <w:rPr>
          <w:rFonts w:ascii="Verdana" w:hAnsi="Verdana"/>
          <w:i w:val="0"/>
          <w:color w:val="222222"/>
          <w:sz w:val="22"/>
          <w:szCs w:val="22"/>
          <w:shd w:val="clear" w:color="auto" w:fill="FFFFFF"/>
        </w:rPr>
        <w:t>ANEXO DE ESPECIFICACIONES TECNICAS</w:t>
      </w:r>
      <w:r w:rsidRPr="00C07BEA">
        <w:rPr>
          <w:rFonts w:ascii="Verdana" w:hAnsi="Verdana"/>
          <w:b w:val="0"/>
          <w:bCs w:val="0"/>
          <w:i w:val="0"/>
          <w:color w:val="222222"/>
          <w:sz w:val="22"/>
          <w:szCs w:val="22"/>
          <w:shd w:val="clear" w:color="auto" w:fill="FFFFFF"/>
        </w:rPr>
        <w:t>.</w:t>
      </w:r>
    </w:p>
    <w:p w14:paraId="02747F65" w14:textId="77777777" w:rsidR="00FE0EA6" w:rsidRPr="00C07BEA" w:rsidRDefault="00FE0EA6" w:rsidP="00FE0EA6">
      <w:pPr>
        <w:pStyle w:val="Ttulo1"/>
        <w:tabs>
          <w:tab w:val="left" w:pos="3946"/>
        </w:tabs>
        <w:ind w:left="0" w:right="49" w:firstLine="0"/>
        <w:rPr>
          <w:rFonts w:ascii="Verdana" w:hAnsi="Verdana"/>
          <w:b w:val="0"/>
          <w:i w:val="0"/>
          <w:sz w:val="22"/>
          <w:szCs w:val="22"/>
        </w:rPr>
      </w:pPr>
      <w:r w:rsidRPr="00C07BEA">
        <w:rPr>
          <w:rFonts w:ascii="Verdana" w:hAnsi="Verdana"/>
          <w:b w:val="0"/>
          <w:i w:val="0"/>
          <w:sz w:val="22"/>
          <w:szCs w:val="22"/>
        </w:rPr>
        <w:t xml:space="preserve">El contratista estará obligado a ofrecer y garantizar las condiciones básicas que corresponden a las especificaciones técnicas a contratar, las cuales se dan aceptadas con la firma del </w:t>
      </w:r>
      <w:r w:rsidRPr="00C07BEA">
        <w:rPr>
          <w:rFonts w:ascii="Verdana" w:hAnsi="Verdana"/>
          <w:i w:val="0"/>
          <w:sz w:val="22"/>
          <w:szCs w:val="22"/>
        </w:rPr>
        <w:t xml:space="preserve">FORMATO - CARTA DE PRESENTACIÓN DE LA OFERTA </w:t>
      </w:r>
      <w:r w:rsidRPr="00C07BEA">
        <w:rPr>
          <w:rFonts w:ascii="Verdana" w:hAnsi="Verdana"/>
          <w:b w:val="0"/>
          <w:i w:val="0"/>
          <w:sz w:val="22"/>
          <w:szCs w:val="22"/>
        </w:rPr>
        <w:t xml:space="preserve">del pliego de condiciones y que se estipulan en el </w:t>
      </w:r>
      <w:r w:rsidRPr="00C07BEA">
        <w:rPr>
          <w:rFonts w:ascii="Verdana" w:hAnsi="Verdana"/>
          <w:i w:val="0"/>
          <w:sz w:val="22"/>
          <w:szCs w:val="22"/>
        </w:rPr>
        <w:t>ANEXO - ESPECIFICACIONES TÉCNICAS</w:t>
      </w:r>
      <w:r w:rsidRPr="00C07BEA">
        <w:rPr>
          <w:rFonts w:ascii="Verdana" w:hAnsi="Verdana"/>
          <w:b w:val="0"/>
          <w:i w:val="0"/>
          <w:sz w:val="22"/>
          <w:szCs w:val="22"/>
        </w:rPr>
        <w:t>.</w:t>
      </w:r>
    </w:p>
    <w:p w14:paraId="4A48048F" w14:textId="77777777" w:rsidR="00FE0EA6" w:rsidRDefault="00FE0EA6" w:rsidP="00FE0EA6">
      <w:pPr>
        <w:rPr>
          <w:rFonts w:cs="Arial"/>
        </w:rPr>
      </w:pPr>
    </w:p>
    <w:p w14:paraId="06A21850" w14:textId="769A579F" w:rsidR="00FE0EA6" w:rsidRDefault="00FE0EA6" w:rsidP="00FE0EA6">
      <w:pPr>
        <w:rPr>
          <w:rFonts w:cs="Arial"/>
        </w:rPr>
      </w:pPr>
      <w:r>
        <w:rPr>
          <w:rFonts w:cs="Arial"/>
        </w:rPr>
        <w:t>Sugerencia: Diligenciar aquí el cuadro de especificaciones técnicas</w:t>
      </w:r>
    </w:p>
    <w:p w14:paraId="138B5C1A" w14:textId="77777777" w:rsidR="00FE0EA6" w:rsidRPr="00C07BEA" w:rsidRDefault="00FE0EA6" w:rsidP="00FE0EA6">
      <w:pPr>
        <w:pStyle w:val="Ttulo1"/>
        <w:numPr>
          <w:ilvl w:val="1"/>
          <w:numId w:val="2"/>
        </w:numPr>
        <w:tabs>
          <w:tab w:val="left" w:pos="567"/>
        </w:tabs>
        <w:ind w:left="0" w:right="49" w:firstLine="0"/>
        <w:rPr>
          <w:rFonts w:ascii="Verdana" w:hAnsi="Verdana"/>
          <w:sz w:val="22"/>
          <w:szCs w:val="22"/>
        </w:rPr>
      </w:pPr>
      <w:r w:rsidRPr="00967FE8">
        <w:rPr>
          <w:rFonts w:ascii="Verdana" w:hAnsi="Verdana"/>
          <w:i w:val="0"/>
          <w:sz w:val="22"/>
          <w:szCs w:val="22"/>
          <w:shd w:val="clear" w:color="auto" w:fill="FFFFFF"/>
        </w:rPr>
        <w:t>CÓDIGO CLASIFICADOR DE BIENES Y SERVICIOS</w:t>
      </w:r>
    </w:p>
    <w:p w14:paraId="64591D45" w14:textId="77777777" w:rsidR="00FE0EA6" w:rsidRPr="00C07BEA" w:rsidRDefault="00FE0EA6" w:rsidP="00FE0EA6">
      <w:pPr>
        <w:pStyle w:val="Textoindependiente"/>
        <w:ind w:right="49"/>
        <w:rPr>
          <w:rFonts w:ascii="Verdana" w:hAnsi="Verdana" w:cs="Arial"/>
          <w:b/>
          <w:sz w:val="22"/>
          <w:szCs w:val="22"/>
        </w:rPr>
      </w:pPr>
    </w:p>
    <w:p w14:paraId="49C4D960" w14:textId="77777777" w:rsidR="00FE0EA6" w:rsidRPr="007A35B3" w:rsidRDefault="00FE0EA6" w:rsidP="00FE0EA6">
      <w:pPr>
        <w:jc w:val="both"/>
        <w:rPr>
          <w:rFonts w:eastAsia="MS Mincho" w:cs="Arial"/>
          <w:color w:val="000000"/>
          <w:kern w:val="0"/>
          <w:lang w:eastAsia="ar-SA"/>
          <w14:ligatures w14:val="none"/>
        </w:rPr>
      </w:pPr>
      <w:r w:rsidRPr="007A35B3">
        <w:rPr>
          <w:rFonts w:eastAsia="MS Mincho" w:cs="Arial"/>
          <w:color w:val="000000"/>
          <w:kern w:val="0"/>
          <w:lang w:eastAsia="ar-SA"/>
          <w14:ligatures w14:val="none"/>
        </w:rPr>
        <w:t>De acuerdo con el clasificador de Bienes y Servicios de las Naciones Unidas, contenido</w:t>
      </w:r>
    </w:p>
    <w:p w14:paraId="1FD414A3" w14:textId="77777777" w:rsidR="00FE0EA6" w:rsidRPr="007A35B3" w:rsidRDefault="00FE0EA6" w:rsidP="00FE0EA6">
      <w:pPr>
        <w:jc w:val="both"/>
        <w:rPr>
          <w:rFonts w:eastAsia="MS Mincho" w:cs="Arial"/>
          <w:color w:val="000000"/>
          <w:kern w:val="0"/>
          <w:lang w:eastAsia="ar-SA"/>
          <w14:ligatures w14:val="none"/>
        </w:rPr>
      </w:pPr>
      <w:r w:rsidRPr="007A35B3">
        <w:rPr>
          <w:rFonts w:eastAsia="MS Mincho" w:cs="Arial"/>
          <w:color w:val="000000"/>
          <w:kern w:val="0"/>
          <w:lang w:eastAsia="ar-SA"/>
          <w14:ligatures w14:val="none"/>
        </w:rPr>
        <w:t>en la dirección</w:t>
      </w:r>
      <w:r>
        <w:rPr>
          <w:rFonts w:eastAsia="MS Mincho" w:cs="Arial"/>
          <w:color w:val="000000"/>
          <w:kern w:val="0"/>
          <w:lang w:eastAsia="ar-SA"/>
          <w14:ligatures w14:val="none"/>
        </w:rPr>
        <w:t xml:space="preserve"> </w:t>
      </w:r>
      <w:r w:rsidRPr="007A35B3">
        <w:rPr>
          <w:rFonts w:eastAsia="MS Mincho" w:cs="Arial"/>
          <w:color w:val="000000"/>
          <w:kern w:val="0"/>
          <w:lang w:eastAsia="ar-SA"/>
          <w14:ligatures w14:val="none"/>
        </w:rPr>
        <w:t xml:space="preserve"> </w:t>
      </w:r>
      <w:hyperlink r:id="rId8" w:history="1">
        <w:r w:rsidRPr="00BA2340">
          <w:rPr>
            <w:rStyle w:val="Hipervnculo"/>
            <w:rFonts w:eastAsia="MS Mincho" w:cs="Arial"/>
            <w:kern w:val="0"/>
            <w:lang w:eastAsia="ar-SA"/>
            <w14:ligatures w14:val="none"/>
          </w:rPr>
          <w:t>https://colombiacompra.gov.co/clasificador-de-bienes-y-servicios</w:t>
        </w:r>
      </w:hyperlink>
      <w:r w:rsidRPr="007A35B3">
        <w:rPr>
          <w:rFonts w:eastAsia="MS Mincho" w:cs="Arial"/>
          <w:color w:val="000000"/>
          <w:kern w:val="0"/>
          <w:lang w:eastAsia="ar-SA"/>
          <w14:ligatures w14:val="none"/>
        </w:rPr>
        <w:t xml:space="preserve">, </w:t>
      </w:r>
      <w:r>
        <w:rPr>
          <w:rFonts w:eastAsia="MS Mincho" w:cs="Arial"/>
          <w:color w:val="000000"/>
          <w:kern w:val="0"/>
          <w:lang w:eastAsia="ar-SA"/>
          <w14:ligatures w14:val="none"/>
        </w:rPr>
        <w:t xml:space="preserve"> </w:t>
      </w:r>
      <w:r w:rsidRPr="007A35B3">
        <w:rPr>
          <w:rFonts w:eastAsia="MS Mincho" w:cs="Arial"/>
          <w:color w:val="000000"/>
          <w:kern w:val="0"/>
          <w:lang w:eastAsia="ar-SA"/>
          <w14:ligatures w14:val="none"/>
        </w:rPr>
        <w:t>el</w:t>
      </w:r>
      <w:r>
        <w:rPr>
          <w:rFonts w:eastAsia="MS Mincho" w:cs="Arial"/>
          <w:color w:val="000000"/>
          <w:kern w:val="0"/>
          <w:lang w:eastAsia="ar-SA"/>
          <w14:ligatures w14:val="none"/>
        </w:rPr>
        <w:t xml:space="preserve"> </w:t>
      </w:r>
    </w:p>
    <w:p w14:paraId="2628861C" w14:textId="77777777" w:rsidR="00FE0EA6" w:rsidRDefault="00FE0EA6" w:rsidP="00FE0EA6">
      <w:pPr>
        <w:jc w:val="both"/>
        <w:rPr>
          <w:rFonts w:eastAsia="MS Mincho" w:cs="Arial"/>
          <w:color w:val="000000"/>
          <w:kern w:val="0"/>
          <w:lang w:eastAsia="ar-SA"/>
          <w14:ligatures w14:val="none"/>
        </w:rPr>
      </w:pPr>
      <w:r w:rsidRPr="007A35B3">
        <w:rPr>
          <w:rFonts w:eastAsia="MS Mincho" w:cs="Arial"/>
          <w:color w:val="000000"/>
          <w:kern w:val="0"/>
          <w:lang w:eastAsia="ar-SA"/>
          <w14:ligatures w14:val="none"/>
        </w:rPr>
        <w:t>Objeto contractual se enmarca en el siguiente código de Clasificador de Bienes y</w:t>
      </w:r>
      <w:r>
        <w:rPr>
          <w:rFonts w:eastAsia="MS Mincho" w:cs="Arial"/>
          <w:color w:val="000000"/>
          <w:kern w:val="0"/>
          <w:lang w:eastAsia="ar-SA"/>
          <w14:ligatures w14:val="none"/>
        </w:rPr>
        <w:t xml:space="preserve"> </w:t>
      </w:r>
      <w:r w:rsidRPr="007A35B3">
        <w:rPr>
          <w:rFonts w:eastAsia="MS Mincho" w:cs="Arial"/>
          <w:color w:val="000000"/>
          <w:kern w:val="0"/>
          <w:lang w:eastAsia="ar-SA"/>
          <w14:ligatures w14:val="none"/>
        </w:rPr>
        <w:t>Servicios:</w:t>
      </w:r>
    </w:p>
    <w:p w14:paraId="519DC415" w14:textId="77777777" w:rsidR="00FE0EA6" w:rsidRPr="00C07BEA" w:rsidRDefault="00FE0EA6" w:rsidP="00283A68">
      <w:pPr>
        <w:pStyle w:val="Textoindependiente"/>
        <w:ind w:right="49"/>
        <w:rPr>
          <w:rFonts w:ascii="Verdana" w:hAnsi="Verdana" w:cs="Arial"/>
          <w:b/>
          <w:sz w:val="22"/>
          <w:szCs w:val="22"/>
        </w:rPr>
      </w:pPr>
    </w:p>
    <w:tbl>
      <w:tblPr>
        <w:tblStyle w:val="Tablaconcuadrcula"/>
        <w:tblW w:w="0" w:type="auto"/>
        <w:jc w:val="center"/>
        <w:tblLook w:val="04A0" w:firstRow="1" w:lastRow="0" w:firstColumn="1" w:lastColumn="0" w:noHBand="0" w:noVBand="1"/>
      </w:tblPr>
      <w:tblGrid>
        <w:gridCol w:w="2047"/>
        <w:gridCol w:w="5670"/>
      </w:tblGrid>
      <w:tr w:rsidR="00FE0EA6" w:rsidRPr="00C07BEA" w14:paraId="4C702308" w14:textId="77777777" w:rsidTr="00967FE8">
        <w:trPr>
          <w:jc w:val="center"/>
        </w:trPr>
        <w:tc>
          <w:tcPr>
            <w:tcW w:w="1838" w:type="dxa"/>
          </w:tcPr>
          <w:p w14:paraId="2C783591" w14:textId="77777777" w:rsidR="00FE0EA6" w:rsidRPr="00C07BEA" w:rsidRDefault="00FE0EA6" w:rsidP="00967FE8">
            <w:pPr>
              <w:pStyle w:val="Textoindependiente"/>
              <w:ind w:right="49"/>
              <w:jc w:val="center"/>
              <w:rPr>
                <w:rFonts w:ascii="Verdana" w:hAnsi="Verdana" w:cs="Arial"/>
              </w:rPr>
            </w:pPr>
            <w:r w:rsidRPr="00C07BEA">
              <w:rPr>
                <w:rFonts w:ascii="Verdana" w:hAnsi="Verdana" w:cs="Arial"/>
              </w:rPr>
              <w:t>CÓDIGO UNSPSC</w:t>
            </w:r>
          </w:p>
        </w:tc>
        <w:tc>
          <w:tcPr>
            <w:tcW w:w="5670" w:type="dxa"/>
          </w:tcPr>
          <w:p w14:paraId="1AABD0A6" w14:textId="77777777" w:rsidR="00FE0EA6" w:rsidRPr="00C07BEA" w:rsidRDefault="00FE0EA6" w:rsidP="00967FE8">
            <w:pPr>
              <w:pStyle w:val="Textoindependiente"/>
              <w:ind w:right="49"/>
              <w:jc w:val="center"/>
              <w:rPr>
                <w:rFonts w:ascii="Verdana" w:hAnsi="Verdana" w:cs="Arial"/>
              </w:rPr>
            </w:pPr>
            <w:r w:rsidRPr="00C07BEA">
              <w:rPr>
                <w:rFonts w:ascii="Verdana" w:hAnsi="Verdana" w:cs="Arial"/>
              </w:rPr>
              <w:t>DESCRIPCIÓN</w:t>
            </w:r>
          </w:p>
        </w:tc>
      </w:tr>
      <w:tr w:rsidR="00FE0EA6" w:rsidRPr="00C07BEA" w14:paraId="2D2F0C7B" w14:textId="77777777" w:rsidTr="00967FE8">
        <w:trPr>
          <w:jc w:val="center"/>
        </w:trPr>
        <w:tc>
          <w:tcPr>
            <w:tcW w:w="1838" w:type="dxa"/>
          </w:tcPr>
          <w:p w14:paraId="04FCC2A0" w14:textId="77777777" w:rsidR="00FE0EA6" w:rsidRPr="00C07BEA" w:rsidRDefault="00FE0EA6" w:rsidP="00967FE8">
            <w:pPr>
              <w:pStyle w:val="Textoindependiente"/>
              <w:ind w:right="49"/>
              <w:rPr>
                <w:rFonts w:ascii="Verdana" w:hAnsi="Verdana" w:cs="Arial"/>
                <w:color w:val="FF0000"/>
              </w:rPr>
            </w:pPr>
            <w:r w:rsidRPr="00C07BEA">
              <w:rPr>
                <w:rFonts w:ascii="Verdana" w:hAnsi="Verdana" w:cs="Arial"/>
                <w:color w:val="FF0000"/>
              </w:rPr>
              <w:t>XXXXXXXXXX</w:t>
            </w:r>
          </w:p>
        </w:tc>
        <w:tc>
          <w:tcPr>
            <w:tcW w:w="5670" w:type="dxa"/>
          </w:tcPr>
          <w:p w14:paraId="6FC329FF" w14:textId="77777777" w:rsidR="00FE0EA6" w:rsidRPr="00C07BEA" w:rsidRDefault="00FE0EA6" w:rsidP="00967FE8">
            <w:pPr>
              <w:pStyle w:val="Textoindependiente"/>
              <w:ind w:right="49"/>
              <w:rPr>
                <w:rFonts w:ascii="Verdana" w:hAnsi="Verdana" w:cs="Arial"/>
                <w:color w:val="FF0000"/>
              </w:rPr>
            </w:pPr>
            <w:proofErr w:type="spellStart"/>
            <w:r w:rsidRPr="00C07BEA">
              <w:rPr>
                <w:rFonts w:ascii="Verdana" w:hAnsi="Verdana" w:cs="Arial"/>
                <w:color w:val="FF0000"/>
              </w:rPr>
              <w:t>xxxxxxxxxxx</w:t>
            </w:r>
            <w:proofErr w:type="spellEnd"/>
          </w:p>
        </w:tc>
      </w:tr>
      <w:tr w:rsidR="00FE0EA6" w:rsidRPr="00C07BEA" w14:paraId="447E5904" w14:textId="77777777" w:rsidTr="00967FE8">
        <w:trPr>
          <w:jc w:val="center"/>
        </w:trPr>
        <w:tc>
          <w:tcPr>
            <w:tcW w:w="1838" w:type="dxa"/>
          </w:tcPr>
          <w:p w14:paraId="00FE9371" w14:textId="77777777" w:rsidR="00FE0EA6" w:rsidRPr="00C07BEA" w:rsidRDefault="00FE0EA6" w:rsidP="00967FE8">
            <w:pPr>
              <w:pStyle w:val="Textoindependiente"/>
              <w:ind w:right="49"/>
              <w:jc w:val="center"/>
              <w:rPr>
                <w:rFonts w:ascii="Verdana" w:hAnsi="Verdana" w:cs="Arial"/>
                <w:bCs/>
                <w:color w:val="FF0000"/>
              </w:rPr>
            </w:pPr>
            <w:r w:rsidRPr="00C07BEA">
              <w:rPr>
                <w:rFonts w:ascii="Verdana" w:hAnsi="Verdana" w:cs="Arial"/>
                <w:bCs/>
                <w:color w:val="FF0000"/>
              </w:rPr>
              <w:t>XXXXXXXXXXXXX</w:t>
            </w:r>
          </w:p>
        </w:tc>
        <w:tc>
          <w:tcPr>
            <w:tcW w:w="5670" w:type="dxa"/>
          </w:tcPr>
          <w:p w14:paraId="416B17D7" w14:textId="77777777" w:rsidR="00FE0EA6" w:rsidRPr="00C07BEA" w:rsidRDefault="00FE0EA6" w:rsidP="00967FE8">
            <w:pPr>
              <w:pStyle w:val="Textoindependiente"/>
              <w:ind w:right="49"/>
              <w:rPr>
                <w:rFonts w:ascii="Verdana" w:hAnsi="Verdana" w:cs="Arial"/>
                <w:bCs/>
                <w:color w:val="FF0000"/>
              </w:rPr>
            </w:pPr>
            <w:proofErr w:type="spellStart"/>
            <w:r w:rsidRPr="00C07BEA">
              <w:rPr>
                <w:rFonts w:ascii="Verdana" w:hAnsi="Verdana" w:cs="Arial"/>
                <w:bCs/>
                <w:color w:val="FF0000"/>
              </w:rPr>
              <w:t>xxxxxxxxxxxxx</w:t>
            </w:r>
            <w:proofErr w:type="spellEnd"/>
          </w:p>
        </w:tc>
      </w:tr>
    </w:tbl>
    <w:p w14:paraId="3E29BF73" w14:textId="77777777" w:rsidR="00FE0EA6" w:rsidRPr="00C07BEA" w:rsidRDefault="00FE0EA6" w:rsidP="00FE0EA6">
      <w:pPr>
        <w:pStyle w:val="Textoindependiente"/>
        <w:ind w:right="49"/>
        <w:jc w:val="center"/>
        <w:rPr>
          <w:rFonts w:ascii="Verdana" w:hAnsi="Verdana" w:cs="Arial"/>
          <w:b/>
          <w:sz w:val="22"/>
          <w:szCs w:val="22"/>
        </w:rPr>
      </w:pPr>
    </w:p>
    <w:p w14:paraId="62A2862D" w14:textId="77777777" w:rsidR="00FE0EA6" w:rsidRPr="00C07BEA" w:rsidRDefault="00FE0EA6" w:rsidP="00FE0E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49"/>
        <w:rPr>
          <w:rFonts w:cs="Arial"/>
          <w:i/>
          <w:color w:val="FF0000"/>
        </w:rPr>
      </w:pPr>
      <w:r w:rsidRPr="00C07BEA">
        <w:rPr>
          <w:rFonts w:eastAsia="MS Mincho" w:cs="Arial"/>
          <w:color w:val="FF0000"/>
        </w:rPr>
        <w:lastRenderedPageBreak/>
        <w:t xml:space="preserve">(Los códigos deben estar relacionados con el objeto del contrato y pueden consultarse en página web de </w:t>
      </w:r>
      <w:r w:rsidRPr="00C07BEA">
        <w:rPr>
          <w:rFonts w:cs="Arial"/>
          <w:color w:val="FF0000"/>
        </w:rPr>
        <w:t>Colombia Compra eficiente en el link.</w:t>
      </w:r>
    </w:p>
    <w:p w14:paraId="10025FAA" w14:textId="77777777" w:rsidR="00FE0EA6" w:rsidRPr="00C07BEA" w:rsidRDefault="00FE0EA6" w:rsidP="00FE0E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49"/>
        <w:rPr>
          <w:rFonts w:cs="Arial"/>
          <w:i/>
          <w:color w:val="FF0000"/>
        </w:rPr>
      </w:pPr>
      <w:hyperlink r:id="rId9" w:history="1">
        <w:r w:rsidRPr="00C07BEA">
          <w:rPr>
            <w:rStyle w:val="Hipervnculo"/>
            <w:color w:val="FF0000"/>
          </w:rPr>
          <w:t>www.colombiacompra.gov.co/es/Clasificacion</w:t>
        </w:r>
      </w:hyperlink>
      <w:r w:rsidRPr="00C07BEA">
        <w:rPr>
          <w:rFonts w:cs="Arial"/>
          <w:color w:val="FF0000"/>
        </w:rPr>
        <w:t xml:space="preserve">, igualmente debe tenerse en cuenta la Guía para la codificación de bienes y servicios </w:t>
      </w:r>
      <w:r w:rsidRPr="00C07BEA">
        <w:rPr>
          <w:rFonts w:cs="Arial"/>
          <w:bCs/>
          <w:color w:val="FF0000"/>
          <w:lang w:val="es-MX"/>
        </w:rPr>
        <w:t xml:space="preserve">elaborado por Colombia Compra Eficiente la cual se puede consultar </w:t>
      </w:r>
      <w:r w:rsidRPr="00C07BEA">
        <w:rPr>
          <w:rFonts w:eastAsia="MS Mincho" w:cs="Arial"/>
          <w:color w:val="FF0000"/>
        </w:rPr>
        <w:t xml:space="preserve">en el </w:t>
      </w:r>
      <w:r w:rsidRPr="00C07BEA">
        <w:rPr>
          <w:rFonts w:cs="Arial"/>
          <w:color w:val="FF0000"/>
        </w:rPr>
        <w:t xml:space="preserve">Sistema Electrónico para la Contratación Pública </w:t>
      </w:r>
      <w:hyperlink r:id="rId10" w:history="1">
        <w:r w:rsidRPr="00C07BEA">
          <w:rPr>
            <w:rFonts w:cs="Arial"/>
            <w:color w:val="FF0000"/>
            <w:u w:val="single"/>
          </w:rPr>
          <w:t>www.contratos.gov.co</w:t>
        </w:r>
      </w:hyperlink>
      <w:r w:rsidRPr="00C07BEA">
        <w:rPr>
          <w:rFonts w:cs="Arial"/>
          <w:color w:val="FF0000"/>
        </w:rPr>
        <w:t xml:space="preserve"> o </w:t>
      </w:r>
      <w:hyperlink r:id="rId11" w:history="1">
        <w:r w:rsidRPr="00C07BEA">
          <w:rPr>
            <w:rFonts w:cs="Arial"/>
            <w:color w:val="FF0000"/>
            <w:u w:val="single"/>
          </w:rPr>
          <w:t>www.colombiacompra.gov.co</w:t>
        </w:r>
      </w:hyperlink>
      <w:r w:rsidRPr="00C07BEA">
        <w:rPr>
          <w:rFonts w:cs="Arial"/>
          <w:bCs/>
          <w:color w:val="FF0000"/>
          <w:lang w:val="es-MX"/>
        </w:rPr>
        <w:t>.)</w:t>
      </w:r>
    </w:p>
    <w:p w14:paraId="58C3BB63" w14:textId="77777777" w:rsidR="00FE0EA6" w:rsidRPr="00967FE8" w:rsidRDefault="00FE0EA6" w:rsidP="00FE0EA6">
      <w:pPr>
        <w:pStyle w:val="Ttulo1"/>
        <w:numPr>
          <w:ilvl w:val="1"/>
          <w:numId w:val="2"/>
        </w:numPr>
        <w:tabs>
          <w:tab w:val="left" w:pos="567"/>
        </w:tabs>
        <w:ind w:left="0" w:right="49" w:firstLine="0"/>
        <w:rPr>
          <w:rFonts w:ascii="Verdana" w:hAnsi="Verdana"/>
          <w:b w:val="0"/>
          <w:sz w:val="22"/>
          <w:szCs w:val="22"/>
          <w:shd w:val="clear" w:color="auto" w:fill="FFFFFF"/>
        </w:rPr>
      </w:pPr>
      <w:r w:rsidRPr="00967FE8">
        <w:rPr>
          <w:rFonts w:ascii="Verdana" w:hAnsi="Verdana"/>
          <w:i w:val="0"/>
          <w:sz w:val="22"/>
          <w:szCs w:val="22"/>
          <w:shd w:val="clear" w:color="auto" w:fill="FFFFFF"/>
        </w:rPr>
        <w:t>PLAN ANUAL DE ADQUISICIONES VIGENCIA 20</w:t>
      </w:r>
      <w:r>
        <w:rPr>
          <w:rFonts w:ascii="Verdana" w:hAnsi="Verdana"/>
          <w:i w:val="0"/>
          <w:sz w:val="22"/>
          <w:szCs w:val="22"/>
          <w:shd w:val="clear" w:color="auto" w:fill="FFFFFF"/>
        </w:rPr>
        <w:t>XX</w:t>
      </w:r>
      <w:r w:rsidRPr="00967FE8">
        <w:rPr>
          <w:rFonts w:ascii="Verdana" w:hAnsi="Verdana"/>
          <w:i w:val="0"/>
          <w:sz w:val="22"/>
          <w:szCs w:val="22"/>
          <w:shd w:val="clear" w:color="auto" w:fill="FFFFFF"/>
        </w:rPr>
        <w:t>:</w:t>
      </w:r>
    </w:p>
    <w:p w14:paraId="67F89F7A" w14:textId="77777777" w:rsidR="00FE0EA6" w:rsidRPr="00C07BEA" w:rsidRDefault="00FE0EA6" w:rsidP="00FE0EA6">
      <w:pPr>
        <w:pStyle w:val="Textoindependiente"/>
        <w:spacing w:before="12"/>
        <w:ind w:right="49"/>
        <w:rPr>
          <w:rFonts w:ascii="Verdana" w:hAnsi="Verdana" w:cs="Arial"/>
          <w:b/>
          <w:sz w:val="22"/>
          <w:szCs w:val="22"/>
        </w:rPr>
      </w:pPr>
    </w:p>
    <w:p w14:paraId="480AF558" w14:textId="77777777" w:rsidR="00FE0EA6" w:rsidRPr="00C07BEA" w:rsidRDefault="00FE0EA6" w:rsidP="00FE0EA6">
      <w:pPr>
        <w:pStyle w:val="Textoindependiente"/>
        <w:spacing w:before="1"/>
        <w:ind w:right="49"/>
        <w:rPr>
          <w:rFonts w:ascii="Verdana" w:hAnsi="Verdana" w:cs="Arial"/>
          <w:sz w:val="22"/>
          <w:szCs w:val="22"/>
        </w:rPr>
      </w:pPr>
      <w:r w:rsidRPr="00C07BEA">
        <w:rPr>
          <w:rFonts w:ascii="Verdana" w:hAnsi="Verdana" w:cs="Arial"/>
          <w:sz w:val="22"/>
          <w:szCs w:val="22"/>
        </w:rPr>
        <w:t xml:space="preserve">La planeación de la futura contratación se encuentra contenida en el Plan Anual de Adquisiciones para la vigencia </w:t>
      </w:r>
      <w:r w:rsidRPr="00C07BEA">
        <w:rPr>
          <w:rFonts w:ascii="Verdana" w:hAnsi="Verdana" w:cs="Arial"/>
          <w:bCs/>
          <w:sz w:val="22"/>
          <w:szCs w:val="22"/>
        </w:rPr>
        <w:t>20</w:t>
      </w:r>
      <w:r>
        <w:rPr>
          <w:rFonts w:ascii="Verdana" w:hAnsi="Verdana" w:cs="Arial"/>
          <w:bCs/>
          <w:color w:val="FF0000"/>
          <w:sz w:val="22"/>
          <w:szCs w:val="22"/>
        </w:rPr>
        <w:t>XX</w:t>
      </w:r>
      <w:r w:rsidRPr="00C07BEA">
        <w:rPr>
          <w:rFonts w:ascii="Verdana" w:hAnsi="Verdana" w:cs="Arial"/>
          <w:sz w:val="22"/>
          <w:szCs w:val="22"/>
        </w:rPr>
        <w:t>, así:</w:t>
      </w:r>
    </w:p>
    <w:p w14:paraId="67730BA1" w14:textId="77777777" w:rsidR="00FE0EA6" w:rsidRPr="00C07BEA" w:rsidRDefault="00FE0EA6" w:rsidP="00FE0EA6">
      <w:pPr>
        <w:pStyle w:val="Textoindependiente"/>
        <w:spacing w:before="1"/>
        <w:ind w:right="49"/>
        <w:rPr>
          <w:rFonts w:ascii="Verdana" w:hAnsi="Verdana" w:cs="Arial"/>
          <w:b/>
          <w:sz w:val="22"/>
          <w:szCs w:val="22"/>
        </w:rPr>
      </w:pPr>
    </w:p>
    <w:tbl>
      <w:tblPr>
        <w:tblStyle w:val="Tablaconcuadrcula"/>
        <w:tblW w:w="0" w:type="auto"/>
        <w:jc w:val="center"/>
        <w:tblLook w:val="04A0" w:firstRow="1" w:lastRow="0" w:firstColumn="1" w:lastColumn="0" w:noHBand="0" w:noVBand="1"/>
      </w:tblPr>
      <w:tblGrid>
        <w:gridCol w:w="2516"/>
        <w:gridCol w:w="4035"/>
        <w:gridCol w:w="1645"/>
        <w:gridCol w:w="1766"/>
      </w:tblGrid>
      <w:tr w:rsidR="00FE0EA6" w:rsidRPr="00C07BEA" w14:paraId="22E3DAC4" w14:textId="77777777" w:rsidTr="00967FE8">
        <w:trPr>
          <w:jc w:val="center"/>
        </w:trPr>
        <w:tc>
          <w:tcPr>
            <w:tcW w:w="2516" w:type="dxa"/>
          </w:tcPr>
          <w:p w14:paraId="43921773" w14:textId="77777777" w:rsidR="00FE0EA6" w:rsidRPr="00C07BEA" w:rsidRDefault="00FE0EA6" w:rsidP="00967FE8">
            <w:pPr>
              <w:pStyle w:val="Textoindependiente"/>
              <w:spacing w:before="1"/>
              <w:ind w:right="49"/>
              <w:jc w:val="center"/>
              <w:rPr>
                <w:rFonts w:ascii="Verdana" w:hAnsi="Verdana" w:cs="Arial"/>
                <w:b/>
              </w:rPr>
            </w:pPr>
            <w:r w:rsidRPr="00C07BEA">
              <w:rPr>
                <w:rFonts w:ascii="Verdana" w:hAnsi="Verdana" w:cs="Arial"/>
                <w:b/>
              </w:rPr>
              <w:t>CÓDIGO UNSPSC</w:t>
            </w:r>
          </w:p>
        </w:tc>
        <w:tc>
          <w:tcPr>
            <w:tcW w:w="3575" w:type="dxa"/>
          </w:tcPr>
          <w:p w14:paraId="569A6933" w14:textId="77777777" w:rsidR="00FE0EA6" w:rsidRPr="00C07BEA" w:rsidRDefault="00FE0EA6" w:rsidP="00967FE8">
            <w:pPr>
              <w:pStyle w:val="Textoindependiente"/>
              <w:spacing w:before="1"/>
              <w:ind w:right="49"/>
              <w:jc w:val="center"/>
              <w:rPr>
                <w:rFonts w:ascii="Verdana" w:hAnsi="Verdana" w:cs="Arial"/>
                <w:b/>
              </w:rPr>
            </w:pPr>
            <w:r w:rsidRPr="00C07BEA">
              <w:rPr>
                <w:rFonts w:ascii="Verdana" w:hAnsi="Verdana" w:cs="Arial"/>
                <w:b/>
              </w:rPr>
              <w:t>DESCRIPCIÓN</w:t>
            </w:r>
          </w:p>
        </w:tc>
        <w:tc>
          <w:tcPr>
            <w:tcW w:w="2105" w:type="dxa"/>
          </w:tcPr>
          <w:p w14:paraId="7CC29BDF" w14:textId="77777777" w:rsidR="00FE0EA6" w:rsidRPr="00C07BEA" w:rsidRDefault="00FE0EA6" w:rsidP="00967FE8">
            <w:pPr>
              <w:pStyle w:val="Textoindependiente"/>
              <w:spacing w:before="1"/>
              <w:ind w:right="49"/>
              <w:jc w:val="center"/>
              <w:rPr>
                <w:rFonts w:ascii="Verdana" w:hAnsi="Verdana" w:cs="Arial"/>
                <w:b/>
              </w:rPr>
            </w:pPr>
            <w:r w:rsidRPr="00C07BEA">
              <w:rPr>
                <w:rFonts w:ascii="Verdana" w:hAnsi="Verdana" w:cs="Arial"/>
                <w:b/>
              </w:rPr>
              <w:t>MODALIDAD DE SELECCIÓN</w:t>
            </w:r>
          </w:p>
        </w:tc>
        <w:tc>
          <w:tcPr>
            <w:tcW w:w="1766" w:type="dxa"/>
          </w:tcPr>
          <w:p w14:paraId="50E2ABC1" w14:textId="77777777" w:rsidR="00FE0EA6" w:rsidRPr="00C07BEA" w:rsidRDefault="00FE0EA6" w:rsidP="00967FE8">
            <w:pPr>
              <w:pStyle w:val="Textoindependiente"/>
              <w:spacing w:before="1"/>
              <w:ind w:right="49"/>
              <w:jc w:val="center"/>
              <w:rPr>
                <w:rFonts w:ascii="Verdana" w:hAnsi="Verdana" w:cs="Arial"/>
                <w:b/>
              </w:rPr>
            </w:pPr>
            <w:r w:rsidRPr="00C07BEA">
              <w:rPr>
                <w:rFonts w:ascii="Verdana" w:hAnsi="Verdana" w:cs="Arial"/>
                <w:b/>
              </w:rPr>
              <w:t>VALOR TOTAL ESTIMADO</w:t>
            </w:r>
          </w:p>
        </w:tc>
      </w:tr>
      <w:tr w:rsidR="00FE0EA6" w:rsidRPr="00C07BEA" w14:paraId="3DDB6EF0" w14:textId="77777777" w:rsidTr="00967FE8">
        <w:trPr>
          <w:jc w:val="center"/>
        </w:trPr>
        <w:tc>
          <w:tcPr>
            <w:tcW w:w="2516" w:type="dxa"/>
          </w:tcPr>
          <w:p w14:paraId="1A4C47E7" w14:textId="77777777" w:rsidR="00FE0EA6" w:rsidRPr="00C07BEA" w:rsidRDefault="00FE0EA6" w:rsidP="00967FE8">
            <w:pPr>
              <w:pStyle w:val="Textoindependiente"/>
              <w:spacing w:before="1"/>
              <w:ind w:right="49"/>
              <w:jc w:val="center"/>
              <w:rPr>
                <w:rFonts w:ascii="Verdana" w:hAnsi="Verdana" w:cs="Arial"/>
                <w:b/>
                <w:color w:val="FF0000"/>
              </w:rPr>
            </w:pPr>
            <w:r w:rsidRPr="00C07BEA">
              <w:rPr>
                <w:rFonts w:ascii="Verdana" w:hAnsi="Verdana" w:cs="Arial"/>
                <w:b/>
                <w:color w:val="FF0000"/>
              </w:rPr>
              <w:t>XXXXXXXXXXXXXXX</w:t>
            </w:r>
          </w:p>
          <w:p w14:paraId="7B6F3352" w14:textId="77777777" w:rsidR="00FE0EA6" w:rsidRPr="00C07BEA" w:rsidRDefault="00FE0EA6" w:rsidP="00967FE8">
            <w:pPr>
              <w:pStyle w:val="Textoindependiente"/>
              <w:spacing w:before="1"/>
              <w:ind w:right="49"/>
              <w:jc w:val="center"/>
              <w:rPr>
                <w:rFonts w:ascii="Verdana" w:hAnsi="Verdana" w:cs="Arial"/>
                <w:b/>
              </w:rPr>
            </w:pPr>
          </w:p>
        </w:tc>
        <w:tc>
          <w:tcPr>
            <w:tcW w:w="3575" w:type="dxa"/>
          </w:tcPr>
          <w:p w14:paraId="7410B8C9" w14:textId="77777777" w:rsidR="00FE0EA6" w:rsidRPr="00C07BEA" w:rsidRDefault="00FE0EA6" w:rsidP="00967FE8">
            <w:pPr>
              <w:pStyle w:val="Textoindependiente"/>
              <w:spacing w:before="1"/>
              <w:ind w:right="49"/>
              <w:rPr>
                <w:rFonts w:ascii="Verdana" w:hAnsi="Verdana" w:cs="Arial"/>
                <w:b/>
              </w:rPr>
            </w:pPr>
            <w:r w:rsidRPr="00C07BEA">
              <w:rPr>
                <w:rFonts w:ascii="Verdana" w:hAnsi="Verdana" w:cs="Arial"/>
                <w:bCs/>
                <w:color w:val="FF0000"/>
              </w:rPr>
              <w:t>XXXXXXXXXXXXXXXXXXXXXXXXXXXX</w:t>
            </w:r>
          </w:p>
        </w:tc>
        <w:tc>
          <w:tcPr>
            <w:tcW w:w="2105" w:type="dxa"/>
          </w:tcPr>
          <w:p w14:paraId="408DFBB8" w14:textId="77777777" w:rsidR="00FE0EA6" w:rsidRPr="00C07BEA" w:rsidRDefault="00FE0EA6" w:rsidP="00967FE8">
            <w:pPr>
              <w:pStyle w:val="Textoindependiente"/>
              <w:spacing w:before="1"/>
              <w:ind w:right="49"/>
              <w:jc w:val="center"/>
              <w:rPr>
                <w:rFonts w:ascii="Verdana" w:hAnsi="Verdana" w:cs="Arial"/>
                <w:bCs/>
              </w:rPr>
            </w:pPr>
            <w:r w:rsidRPr="00C07BEA">
              <w:rPr>
                <w:rFonts w:ascii="Verdana" w:hAnsi="Verdana" w:cs="Arial"/>
                <w:bCs/>
              </w:rPr>
              <w:t>Selección abreviada Subasta Inversa</w:t>
            </w:r>
          </w:p>
        </w:tc>
        <w:tc>
          <w:tcPr>
            <w:tcW w:w="1766" w:type="dxa"/>
          </w:tcPr>
          <w:p w14:paraId="21FE8FB2" w14:textId="77777777" w:rsidR="00FE0EA6" w:rsidRPr="00C07BEA" w:rsidRDefault="00FE0EA6" w:rsidP="00967FE8">
            <w:pPr>
              <w:pStyle w:val="Textoindependiente"/>
              <w:spacing w:before="1"/>
              <w:ind w:right="49"/>
              <w:jc w:val="center"/>
              <w:rPr>
                <w:rFonts w:ascii="Verdana" w:hAnsi="Verdana" w:cs="Arial"/>
              </w:rPr>
            </w:pPr>
            <w:r w:rsidRPr="00C07BEA">
              <w:rPr>
                <w:rFonts w:ascii="Verdana" w:hAnsi="Verdana" w:cs="Arial"/>
                <w:b/>
                <w:color w:val="FF0000"/>
              </w:rPr>
              <w:t>XXXXXXXXXX</w:t>
            </w:r>
          </w:p>
        </w:tc>
      </w:tr>
    </w:tbl>
    <w:p w14:paraId="296BDB24" w14:textId="77777777" w:rsidR="00FE0EA6" w:rsidRPr="00C07BEA" w:rsidRDefault="00FE0EA6" w:rsidP="00FE0EA6">
      <w:pPr>
        <w:pStyle w:val="Ttulo1"/>
        <w:tabs>
          <w:tab w:val="left" w:pos="3946"/>
        </w:tabs>
        <w:ind w:left="0" w:right="49" w:firstLine="0"/>
        <w:rPr>
          <w:rFonts w:ascii="Verdana" w:hAnsi="Verdana"/>
          <w:i w:val="0"/>
          <w:sz w:val="22"/>
          <w:szCs w:val="22"/>
        </w:rPr>
      </w:pPr>
      <w:r w:rsidRPr="00C07BEA">
        <w:rPr>
          <w:rFonts w:ascii="Verdana" w:hAnsi="Verdana"/>
          <w:i w:val="0"/>
          <w:sz w:val="22"/>
          <w:szCs w:val="22"/>
        </w:rPr>
        <w:t>3.PLAZO DE EJECUCIÓN</w:t>
      </w:r>
    </w:p>
    <w:p w14:paraId="29C2A9F4" w14:textId="77777777" w:rsidR="00FE0EA6" w:rsidRPr="00C07BEA" w:rsidRDefault="00FE0EA6" w:rsidP="00FE0EA6">
      <w:pPr>
        <w:rPr>
          <w:rFonts w:cs="Arial"/>
        </w:rPr>
      </w:pPr>
    </w:p>
    <w:p w14:paraId="2BFEC01F" w14:textId="77777777" w:rsidR="00FE0EA6" w:rsidRPr="00C07BEA" w:rsidRDefault="00FE0EA6" w:rsidP="00FE0EA6">
      <w:pPr>
        <w:pStyle w:val="Textoindependiente"/>
        <w:ind w:right="49"/>
        <w:rPr>
          <w:rFonts w:ascii="Verdana" w:hAnsi="Verdana" w:cs="Arial"/>
          <w:bCs/>
          <w:color w:val="FF0000"/>
          <w:sz w:val="22"/>
          <w:szCs w:val="22"/>
        </w:rPr>
      </w:pPr>
      <w:r w:rsidRPr="00C07BEA">
        <w:rPr>
          <w:rFonts w:ascii="Verdana" w:hAnsi="Verdana" w:cs="Arial"/>
          <w:sz w:val="22"/>
          <w:szCs w:val="22"/>
        </w:rPr>
        <w:t>El</w:t>
      </w:r>
      <w:r w:rsidRPr="00C07BEA">
        <w:rPr>
          <w:rFonts w:ascii="Verdana" w:hAnsi="Verdana" w:cs="Arial"/>
          <w:spacing w:val="-6"/>
          <w:sz w:val="22"/>
          <w:szCs w:val="22"/>
        </w:rPr>
        <w:t xml:space="preserve"> </w:t>
      </w:r>
      <w:r w:rsidRPr="00C07BEA">
        <w:rPr>
          <w:rFonts w:ascii="Verdana" w:hAnsi="Verdana" w:cs="Arial"/>
          <w:sz w:val="22"/>
          <w:szCs w:val="22"/>
        </w:rPr>
        <w:t>plazo</w:t>
      </w:r>
      <w:r w:rsidRPr="00C07BEA">
        <w:rPr>
          <w:rFonts w:ascii="Verdana" w:hAnsi="Verdana" w:cs="Arial"/>
          <w:spacing w:val="-6"/>
          <w:sz w:val="22"/>
          <w:szCs w:val="22"/>
        </w:rPr>
        <w:t xml:space="preserve"> </w:t>
      </w:r>
      <w:r w:rsidRPr="00C07BEA">
        <w:rPr>
          <w:rFonts w:ascii="Verdana" w:hAnsi="Verdana" w:cs="Arial"/>
          <w:sz w:val="22"/>
          <w:szCs w:val="22"/>
        </w:rPr>
        <w:t>de</w:t>
      </w:r>
      <w:r w:rsidRPr="00C07BEA">
        <w:rPr>
          <w:rFonts w:ascii="Verdana" w:hAnsi="Verdana" w:cs="Arial"/>
          <w:spacing w:val="-8"/>
          <w:sz w:val="22"/>
          <w:szCs w:val="22"/>
        </w:rPr>
        <w:t xml:space="preserve"> </w:t>
      </w:r>
      <w:r w:rsidRPr="00C07BEA">
        <w:rPr>
          <w:rFonts w:ascii="Verdana" w:hAnsi="Verdana" w:cs="Arial"/>
          <w:sz w:val="22"/>
          <w:szCs w:val="22"/>
        </w:rPr>
        <w:t>ejecución</w:t>
      </w:r>
      <w:r w:rsidRPr="00C07BEA">
        <w:rPr>
          <w:rFonts w:ascii="Verdana" w:hAnsi="Verdana" w:cs="Arial"/>
          <w:spacing w:val="-8"/>
          <w:sz w:val="22"/>
          <w:szCs w:val="22"/>
        </w:rPr>
        <w:t xml:space="preserve"> </w:t>
      </w:r>
      <w:r w:rsidRPr="00C07BEA">
        <w:rPr>
          <w:rFonts w:ascii="Verdana" w:hAnsi="Verdana" w:cs="Arial"/>
          <w:sz w:val="22"/>
          <w:szCs w:val="22"/>
        </w:rPr>
        <w:t>del</w:t>
      </w:r>
      <w:r w:rsidRPr="00C07BEA">
        <w:rPr>
          <w:rFonts w:ascii="Verdana" w:hAnsi="Verdana" w:cs="Arial"/>
          <w:spacing w:val="-5"/>
          <w:sz w:val="22"/>
          <w:szCs w:val="22"/>
        </w:rPr>
        <w:t xml:space="preserve"> </w:t>
      </w:r>
      <w:r w:rsidRPr="00C07BEA">
        <w:rPr>
          <w:rFonts w:ascii="Verdana" w:hAnsi="Verdana" w:cs="Arial"/>
          <w:sz w:val="22"/>
          <w:szCs w:val="22"/>
        </w:rPr>
        <w:t>contrato</w:t>
      </w:r>
      <w:r w:rsidRPr="00C07BEA">
        <w:rPr>
          <w:rFonts w:ascii="Verdana" w:hAnsi="Verdana" w:cs="Arial"/>
          <w:spacing w:val="-8"/>
          <w:sz w:val="22"/>
          <w:szCs w:val="22"/>
        </w:rPr>
        <w:t xml:space="preserve"> </w:t>
      </w:r>
      <w:r w:rsidRPr="00C07BEA">
        <w:rPr>
          <w:rFonts w:ascii="Verdana" w:hAnsi="Verdana" w:cs="Arial"/>
          <w:sz w:val="22"/>
          <w:szCs w:val="22"/>
        </w:rPr>
        <w:t>será</w:t>
      </w:r>
      <w:r w:rsidRPr="00C07BEA">
        <w:rPr>
          <w:rFonts w:ascii="Verdana" w:hAnsi="Verdana" w:cs="Arial"/>
          <w:spacing w:val="-5"/>
          <w:sz w:val="22"/>
          <w:szCs w:val="22"/>
        </w:rPr>
        <w:t xml:space="preserve"> </w:t>
      </w:r>
      <w:r w:rsidRPr="00C07BEA">
        <w:rPr>
          <w:rFonts w:ascii="Verdana" w:hAnsi="Verdana" w:cs="Arial"/>
          <w:sz w:val="22"/>
          <w:szCs w:val="22"/>
        </w:rPr>
        <w:t>de</w:t>
      </w:r>
      <w:r w:rsidRPr="00C07BEA">
        <w:rPr>
          <w:rFonts w:ascii="Verdana" w:hAnsi="Verdana" w:cs="Arial"/>
          <w:b/>
          <w:sz w:val="22"/>
          <w:szCs w:val="22"/>
        </w:rPr>
        <w:t xml:space="preserve"> </w:t>
      </w:r>
      <w:r w:rsidRPr="00C07BEA">
        <w:rPr>
          <w:rFonts w:ascii="Verdana" w:hAnsi="Verdana" w:cs="Arial"/>
          <w:bCs/>
          <w:sz w:val="22"/>
          <w:szCs w:val="22"/>
        </w:rPr>
        <w:t xml:space="preserve">treinta (30) días calendario contados a partir de la suscripción del acta de inicio previo cumplimiento de los requisitos de perfeccionamiento y ejecución; en los cuales el contratista deberá aportar la certificación que relacione </w:t>
      </w:r>
      <w:proofErr w:type="spellStart"/>
      <w:r>
        <w:rPr>
          <w:rFonts w:ascii="Verdana" w:hAnsi="Verdana" w:cs="Arial"/>
          <w:bCs/>
          <w:sz w:val="22"/>
          <w:szCs w:val="22"/>
        </w:rPr>
        <w:t>xxxxxx</w:t>
      </w:r>
      <w:r w:rsidRPr="00C07BEA">
        <w:rPr>
          <w:rFonts w:ascii="Verdana" w:hAnsi="Verdana" w:cs="Arial"/>
          <w:bCs/>
          <w:color w:val="FF0000"/>
          <w:sz w:val="22"/>
          <w:szCs w:val="22"/>
        </w:rPr>
        <w:t>xxxxxxxxxxxxxxxxxxxxx</w:t>
      </w:r>
      <w:proofErr w:type="spellEnd"/>
    </w:p>
    <w:p w14:paraId="29A44886" w14:textId="77777777" w:rsidR="00FE0EA6" w:rsidRDefault="00FE0EA6" w:rsidP="00FE0EA6">
      <w:pPr>
        <w:pStyle w:val="Textoindependiente"/>
        <w:spacing w:before="11"/>
        <w:ind w:right="49"/>
        <w:rPr>
          <w:rFonts w:ascii="Verdana" w:hAnsi="Verdana" w:cs="Arial"/>
          <w:color w:val="FF0000"/>
          <w:sz w:val="22"/>
          <w:szCs w:val="22"/>
        </w:rPr>
      </w:pPr>
    </w:p>
    <w:p w14:paraId="2DC49D2B" w14:textId="77777777" w:rsidR="00FE0EA6" w:rsidRDefault="00FE0EA6" w:rsidP="00FE0EA6">
      <w:pPr>
        <w:pStyle w:val="Textoindependiente"/>
        <w:spacing w:before="11"/>
        <w:ind w:right="49"/>
        <w:rPr>
          <w:rFonts w:ascii="Verdana" w:hAnsi="Verdana" w:cs="Arial"/>
          <w:b/>
          <w:sz w:val="22"/>
          <w:szCs w:val="22"/>
          <w:shd w:val="clear" w:color="auto" w:fill="FFFFFF"/>
        </w:rPr>
      </w:pPr>
      <w:r>
        <w:rPr>
          <w:rFonts w:ascii="Verdana" w:hAnsi="Verdana" w:cs="Arial"/>
          <w:b/>
          <w:sz w:val="22"/>
          <w:szCs w:val="22"/>
          <w:shd w:val="clear" w:color="auto" w:fill="FFFFFF"/>
        </w:rPr>
        <w:t xml:space="preserve">4. </w:t>
      </w:r>
      <w:r w:rsidRPr="00C07BEA">
        <w:rPr>
          <w:rFonts w:ascii="Verdana" w:hAnsi="Verdana" w:cs="Arial"/>
          <w:b/>
          <w:sz w:val="22"/>
          <w:szCs w:val="22"/>
          <w:shd w:val="clear" w:color="auto" w:fill="FFFFFF"/>
        </w:rPr>
        <w:t xml:space="preserve">VALOR ESTIMADO DEL CONTRATO Y LA JUSTIFICACIÓN DE </w:t>
      </w:r>
      <w:r>
        <w:rPr>
          <w:rFonts w:ascii="Verdana" w:hAnsi="Verdana" w:cs="Arial"/>
          <w:b/>
          <w:sz w:val="22"/>
          <w:szCs w:val="22"/>
          <w:shd w:val="clear" w:color="auto" w:fill="FFFFFF"/>
        </w:rPr>
        <w:t>É</w:t>
      </w:r>
      <w:r w:rsidRPr="00C07BEA">
        <w:rPr>
          <w:rFonts w:ascii="Verdana" w:hAnsi="Verdana" w:cs="Arial"/>
          <w:b/>
          <w:sz w:val="22"/>
          <w:szCs w:val="22"/>
          <w:shd w:val="clear" w:color="auto" w:fill="FFFFFF"/>
        </w:rPr>
        <w:t>STE</w:t>
      </w:r>
    </w:p>
    <w:p w14:paraId="6684276F" w14:textId="1285B02E" w:rsidR="00FE0EA6" w:rsidRPr="00C07BEA" w:rsidRDefault="00FE0EA6" w:rsidP="00FE0EA6">
      <w:pPr>
        <w:pStyle w:val="Textoindependiente"/>
        <w:spacing w:before="11"/>
        <w:ind w:right="49"/>
        <w:rPr>
          <w:rFonts w:ascii="Verdana" w:hAnsi="Verdana" w:cs="Arial"/>
          <w:b/>
          <w:sz w:val="22"/>
          <w:szCs w:val="22"/>
        </w:rPr>
      </w:pPr>
      <w:r w:rsidRPr="00C07BEA">
        <w:rPr>
          <w:rFonts w:ascii="Verdana" w:hAnsi="Verdana" w:cs="Arial"/>
          <w:b/>
          <w:sz w:val="22"/>
          <w:szCs w:val="22"/>
          <w:shd w:val="clear" w:color="auto" w:fill="FFFFFF"/>
        </w:rPr>
        <w:t xml:space="preserve"> </w:t>
      </w:r>
    </w:p>
    <w:p w14:paraId="76E9B878" w14:textId="77777777" w:rsidR="00FE0EA6" w:rsidRDefault="00FE0EA6" w:rsidP="00FE0EA6">
      <w:pPr>
        <w:pStyle w:val="Textoindependiente"/>
        <w:ind w:right="49"/>
        <w:rPr>
          <w:rFonts w:ascii="Verdana" w:hAnsi="Verdana" w:cs="Arial"/>
          <w:b/>
          <w:sz w:val="22"/>
          <w:szCs w:val="22"/>
        </w:rPr>
      </w:pPr>
      <w:r>
        <w:rPr>
          <w:rFonts w:ascii="Verdana" w:hAnsi="Verdana" w:cs="Arial"/>
          <w:b/>
          <w:sz w:val="22"/>
          <w:szCs w:val="22"/>
        </w:rPr>
        <w:t xml:space="preserve">4.1 JUSTIFICACIÓN DEL VALOR ESTIMADO DEL CONTRATO </w:t>
      </w:r>
    </w:p>
    <w:bookmarkEnd w:id="1"/>
    <w:p w14:paraId="5FA751E7" w14:textId="77777777" w:rsidR="00FE0EA6" w:rsidRDefault="00FE0EA6" w:rsidP="00FE0EA6">
      <w:pPr>
        <w:pStyle w:val="Textoindependiente"/>
        <w:ind w:right="49"/>
        <w:rPr>
          <w:rFonts w:ascii="Verdana" w:hAnsi="Verdana" w:cs="Arial"/>
          <w:b/>
          <w:sz w:val="22"/>
          <w:szCs w:val="22"/>
        </w:rPr>
      </w:pPr>
    </w:p>
    <w:p w14:paraId="041AFDD1" w14:textId="2D660A2C" w:rsidR="00FE0EA6" w:rsidRPr="00283A68" w:rsidRDefault="00FE0EA6" w:rsidP="00FE0EA6">
      <w:pPr>
        <w:pStyle w:val="Textoindependiente"/>
        <w:ind w:right="49"/>
        <w:rPr>
          <w:rFonts w:ascii="Verdana" w:hAnsi="Verdana" w:cs="Arial"/>
          <w:bCs/>
          <w:sz w:val="22"/>
          <w:szCs w:val="22"/>
        </w:rPr>
      </w:pPr>
      <w:r w:rsidRPr="00283A68">
        <w:rPr>
          <w:rFonts w:ascii="Verdana" w:hAnsi="Verdana" w:cs="Arial"/>
          <w:bCs/>
          <w:sz w:val="22"/>
          <w:szCs w:val="22"/>
        </w:rPr>
        <w:t>El artículo 2.2.1.1.1.6.1 del Decreto 1082 de 2015 señala: “La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0ED86D1E" w14:textId="77777777" w:rsidR="00FE0EA6" w:rsidRPr="00283A68" w:rsidRDefault="00FE0EA6" w:rsidP="00FE0EA6">
      <w:pPr>
        <w:pStyle w:val="Textoindependiente"/>
        <w:ind w:right="49"/>
        <w:rPr>
          <w:rFonts w:ascii="Verdana" w:hAnsi="Verdana" w:cs="Arial"/>
          <w:bCs/>
          <w:sz w:val="22"/>
          <w:szCs w:val="22"/>
        </w:rPr>
      </w:pPr>
    </w:p>
    <w:p w14:paraId="5290C8FF" w14:textId="77777777" w:rsidR="00FE0EA6" w:rsidRPr="003A29C8" w:rsidRDefault="00FE0EA6" w:rsidP="00FE0EA6">
      <w:pPr>
        <w:pStyle w:val="Textoindependiente"/>
        <w:spacing w:before="1"/>
        <w:ind w:right="59"/>
        <w:rPr>
          <w:rFonts w:ascii="Verdana" w:hAnsi="Verdana" w:cstheme="minorHAnsi"/>
          <w:sz w:val="22"/>
          <w:szCs w:val="22"/>
          <w:lang w:val="es-CO"/>
        </w:rPr>
      </w:pPr>
      <w:r w:rsidRPr="003A29C8">
        <w:rPr>
          <w:rFonts w:ascii="Verdana" w:hAnsi="Verdana" w:cstheme="minorHAnsi"/>
          <w:sz w:val="22"/>
          <w:szCs w:val="22"/>
          <w:lang w:val="es-CO"/>
        </w:rPr>
        <w:lastRenderedPageBreak/>
        <w:t xml:space="preserve">De este modo, dando cumplimiento a las obligaciones contraídas en las diferentes disposiciones legales, se desarrolló el </w:t>
      </w:r>
      <w:r w:rsidRPr="003A29C8">
        <w:rPr>
          <w:rFonts w:ascii="Verdana" w:hAnsi="Verdana" w:cstheme="minorHAnsi"/>
          <w:b/>
          <w:sz w:val="22"/>
          <w:szCs w:val="22"/>
          <w:lang w:val="es-CO"/>
        </w:rPr>
        <w:t>ANEXO: ANÁLISIS DEL SECTOR</w:t>
      </w:r>
      <w:r w:rsidRPr="003A29C8">
        <w:rPr>
          <w:rFonts w:ascii="Verdana" w:hAnsi="Verdana" w:cstheme="minorHAnsi"/>
          <w:sz w:val="22"/>
          <w:szCs w:val="22"/>
          <w:lang w:val="es-CO"/>
        </w:rPr>
        <w:t>, a continuación, se</w:t>
      </w:r>
      <w:r w:rsidRPr="003A29C8">
        <w:rPr>
          <w:rFonts w:ascii="Verdana" w:hAnsi="Verdana" w:cstheme="minorHAnsi"/>
          <w:spacing w:val="-11"/>
          <w:sz w:val="22"/>
          <w:szCs w:val="22"/>
          <w:lang w:val="es-CO"/>
        </w:rPr>
        <w:t xml:space="preserve"> </w:t>
      </w:r>
      <w:r w:rsidRPr="003A29C8">
        <w:rPr>
          <w:rFonts w:ascii="Verdana" w:hAnsi="Verdana" w:cstheme="minorHAnsi"/>
          <w:sz w:val="22"/>
          <w:szCs w:val="22"/>
          <w:lang w:val="es-CO"/>
        </w:rPr>
        <w:t>presenta</w:t>
      </w:r>
      <w:r w:rsidRPr="003A29C8">
        <w:rPr>
          <w:rFonts w:ascii="Verdana" w:hAnsi="Verdana" w:cstheme="minorHAnsi"/>
          <w:spacing w:val="-12"/>
          <w:sz w:val="22"/>
          <w:szCs w:val="22"/>
          <w:lang w:val="es-CO"/>
        </w:rPr>
        <w:t xml:space="preserve"> </w:t>
      </w:r>
      <w:r w:rsidRPr="003A29C8">
        <w:rPr>
          <w:rFonts w:ascii="Verdana" w:hAnsi="Verdana" w:cstheme="minorHAnsi"/>
          <w:sz w:val="22"/>
          <w:szCs w:val="22"/>
          <w:lang w:val="es-CO"/>
        </w:rPr>
        <w:t>el</w:t>
      </w:r>
      <w:r w:rsidRPr="003A29C8">
        <w:rPr>
          <w:rFonts w:ascii="Verdana" w:hAnsi="Verdana" w:cstheme="minorHAnsi"/>
          <w:spacing w:val="-14"/>
          <w:sz w:val="22"/>
          <w:szCs w:val="22"/>
          <w:lang w:val="es-CO"/>
        </w:rPr>
        <w:t xml:space="preserve"> </w:t>
      </w:r>
      <w:r w:rsidRPr="003A29C8">
        <w:rPr>
          <w:rFonts w:ascii="Verdana" w:hAnsi="Verdana" w:cstheme="minorHAnsi"/>
          <w:sz w:val="22"/>
          <w:szCs w:val="22"/>
          <w:lang w:val="es-CO"/>
        </w:rPr>
        <w:t>consolidado del estudio del mercado realizado en dicho análisis: (se anexa el documento con el consolidado conforme al estudio del sector).</w:t>
      </w:r>
    </w:p>
    <w:p w14:paraId="177BC152" w14:textId="77777777" w:rsidR="00FE0EA6" w:rsidRPr="00967FE8" w:rsidRDefault="00FE0EA6" w:rsidP="00FE0EA6">
      <w:pPr>
        <w:pStyle w:val="Textoindependiente"/>
        <w:ind w:right="49"/>
        <w:rPr>
          <w:rFonts w:ascii="Verdana" w:hAnsi="Verdana"/>
          <w:b/>
          <w:iCs/>
          <w:sz w:val="22"/>
          <w:szCs w:val="22"/>
          <w:lang w:val="es-CO"/>
        </w:rPr>
      </w:pPr>
    </w:p>
    <w:p w14:paraId="01B422BC" w14:textId="77777777" w:rsidR="00FE0EA6" w:rsidRDefault="00FE0EA6" w:rsidP="00FE0EA6">
      <w:pPr>
        <w:jc w:val="both"/>
        <w:rPr>
          <w:rFonts w:cstheme="minorHAnsi"/>
        </w:rPr>
      </w:pPr>
      <w:r w:rsidRPr="003A29C8">
        <w:rPr>
          <w:rFonts w:cstheme="minorHAnsi"/>
        </w:rPr>
        <w:t>Por tanto</w:t>
      </w:r>
      <w:r>
        <w:rPr>
          <w:rFonts w:cstheme="minorHAnsi"/>
        </w:rPr>
        <w:t>,</w:t>
      </w:r>
      <w:r w:rsidRPr="003A29C8">
        <w:rPr>
          <w:rFonts w:cstheme="minorHAnsi"/>
        </w:rPr>
        <w:t xml:space="preserve"> y tomando el valor promedio de las </w:t>
      </w:r>
      <w:r>
        <w:rPr>
          <w:rFonts w:cstheme="minorHAnsi"/>
        </w:rPr>
        <w:t xml:space="preserve">(Diligencie el número de cotizaciones) </w:t>
      </w:r>
      <w:r w:rsidRPr="003A29C8">
        <w:rPr>
          <w:rFonts w:cstheme="minorHAnsi"/>
        </w:rPr>
        <w:t xml:space="preserve">cotizaciones, se estima que el valor del presente proceso será de </w:t>
      </w:r>
      <w:r>
        <w:rPr>
          <w:rFonts w:cs="Arial"/>
          <w:bCs/>
        </w:rPr>
        <w:t>(</w:t>
      </w:r>
      <w:r>
        <w:rPr>
          <w:rFonts w:cs="Arial"/>
          <w:b/>
          <w:bCs/>
        </w:rPr>
        <w:t>DILIGENCIE EL VALOR EL LETRAS)</w:t>
      </w:r>
      <w:r w:rsidRPr="00AC1A58">
        <w:rPr>
          <w:rFonts w:cs="Arial"/>
          <w:b/>
          <w:bCs/>
        </w:rPr>
        <w:t xml:space="preserve"> PESOS MCTE ($</w:t>
      </w:r>
      <w:r>
        <w:rPr>
          <w:rFonts w:cs="Arial"/>
          <w:b/>
          <w:bCs/>
        </w:rPr>
        <w:t xml:space="preserve"> DILIGENCIE EL VALOR EN NUMEROS</w:t>
      </w:r>
      <w:r w:rsidRPr="00AC1A58">
        <w:rPr>
          <w:rFonts w:cs="Arial"/>
          <w:b/>
          <w:bCs/>
        </w:rPr>
        <w:t>)</w:t>
      </w:r>
      <w:r w:rsidRPr="00D679E8">
        <w:rPr>
          <w:rFonts w:cs="Arial"/>
          <w:bCs/>
        </w:rPr>
        <w:t xml:space="preserve"> </w:t>
      </w:r>
      <w:r w:rsidRPr="003A29C8">
        <w:rPr>
          <w:rFonts w:cstheme="minorHAnsi"/>
        </w:rPr>
        <w:t xml:space="preserve">incluidos la totalidad de impuestos, tasas, contribuciones y demás costos directos e indirectos implícitos en la ejecución del contrato y hasta su liquidación. </w:t>
      </w:r>
    </w:p>
    <w:p w14:paraId="01155796" w14:textId="77777777" w:rsidR="009C1886" w:rsidRDefault="009C1886" w:rsidP="00134861">
      <w:pPr>
        <w:pStyle w:val="Textoindependiente"/>
        <w:tabs>
          <w:tab w:val="left" w:pos="567"/>
        </w:tabs>
        <w:spacing w:before="10"/>
        <w:rPr>
          <w:rFonts w:ascii="Verdana" w:hAnsi="Verdana" w:cs="Calibri"/>
          <w:bCs/>
          <w:sz w:val="22"/>
          <w:szCs w:val="22"/>
          <w:lang w:val="es-CO"/>
        </w:rPr>
      </w:pPr>
    </w:p>
    <w:p w14:paraId="2846CC46" w14:textId="77777777" w:rsidR="00FE0EA6" w:rsidRPr="003556C4" w:rsidRDefault="00FE0EA6" w:rsidP="00FE0EA6">
      <w:pPr>
        <w:pStyle w:val="Textoindependiente"/>
        <w:ind w:right="49"/>
        <w:rPr>
          <w:rFonts w:ascii="Verdana" w:hAnsi="Verdana" w:cs="Arial"/>
          <w:b/>
          <w:sz w:val="22"/>
          <w:szCs w:val="22"/>
        </w:rPr>
      </w:pPr>
      <w:r>
        <w:rPr>
          <w:rFonts w:ascii="Verdana" w:hAnsi="Verdana" w:cs="Arial"/>
          <w:b/>
          <w:sz w:val="22"/>
          <w:szCs w:val="22"/>
        </w:rPr>
        <w:t xml:space="preserve">4.2 </w:t>
      </w:r>
      <w:r w:rsidRPr="003556C4">
        <w:rPr>
          <w:rFonts w:ascii="Verdana" w:hAnsi="Verdana" w:cs="Arial"/>
          <w:b/>
          <w:sz w:val="22"/>
          <w:szCs w:val="22"/>
        </w:rPr>
        <w:t>CERTIFICADO DE DISPONIBILIDAD PRESUPUESTAL QUE RESPALDA LA</w:t>
      </w:r>
    </w:p>
    <w:p w14:paraId="3F175466" w14:textId="77777777" w:rsidR="00FE0EA6" w:rsidRDefault="00FE0EA6" w:rsidP="00FE0EA6">
      <w:pPr>
        <w:pStyle w:val="Textoindependiente"/>
        <w:ind w:right="49"/>
        <w:rPr>
          <w:rFonts w:ascii="Verdana" w:hAnsi="Verdana" w:cs="Arial"/>
          <w:b/>
          <w:sz w:val="22"/>
          <w:szCs w:val="22"/>
        </w:rPr>
      </w:pPr>
      <w:r>
        <w:rPr>
          <w:rFonts w:ascii="Verdana" w:hAnsi="Verdana" w:cs="Arial"/>
          <w:b/>
          <w:sz w:val="22"/>
          <w:szCs w:val="22"/>
        </w:rPr>
        <w:t>CONTRATACIÓN</w:t>
      </w:r>
    </w:p>
    <w:p w14:paraId="7D0DA504" w14:textId="77777777" w:rsidR="00FE0EA6" w:rsidRDefault="00FE0EA6" w:rsidP="00FE0EA6">
      <w:pPr>
        <w:pStyle w:val="Textoindependiente"/>
        <w:ind w:right="49"/>
        <w:rPr>
          <w:rFonts w:ascii="Verdana" w:hAnsi="Verdana" w:cs="Arial"/>
          <w:b/>
          <w:sz w:val="22"/>
          <w:szCs w:val="22"/>
        </w:rPr>
      </w:pPr>
    </w:p>
    <w:p w14:paraId="0F80941A" w14:textId="77777777" w:rsidR="00FE0EA6" w:rsidRPr="003556C4" w:rsidRDefault="00FE0EA6" w:rsidP="00FE0EA6">
      <w:pPr>
        <w:pStyle w:val="Textoindependiente"/>
        <w:ind w:right="49"/>
        <w:rPr>
          <w:rFonts w:ascii="Verdana" w:hAnsi="Verdana" w:cs="Arial"/>
          <w:b/>
          <w:sz w:val="22"/>
          <w:szCs w:val="22"/>
        </w:rPr>
      </w:pPr>
      <w:r>
        <w:rPr>
          <w:rFonts w:ascii="Verdana" w:hAnsi="Verdana" w:cs="Arial"/>
          <w:b/>
          <w:sz w:val="22"/>
          <w:szCs w:val="22"/>
        </w:rPr>
        <w:t>4.2.1 CERTIFICADO</w:t>
      </w:r>
      <w:r w:rsidRPr="003556C4">
        <w:rPr>
          <w:rFonts w:ascii="Verdana" w:hAnsi="Verdana" w:cs="Arial"/>
          <w:b/>
          <w:sz w:val="22"/>
          <w:szCs w:val="22"/>
        </w:rPr>
        <w:t xml:space="preserve"> DE DISPONIBILIDAD PRESUPUESTAL QUE RESPALDA LA</w:t>
      </w:r>
    </w:p>
    <w:p w14:paraId="52BE507B" w14:textId="77777777" w:rsidR="00FE0EA6" w:rsidRDefault="00FE0EA6" w:rsidP="00FE0EA6">
      <w:pPr>
        <w:pStyle w:val="Textoindependiente"/>
        <w:ind w:right="49"/>
        <w:rPr>
          <w:rFonts w:ascii="Verdana" w:hAnsi="Verdana" w:cs="Arial"/>
          <w:b/>
          <w:sz w:val="22"/>
          <w:szCs w:val="22"/>
        </w:rPr>
      </w:pPr>
      <w:r>
        <w:rPr>
          <w:rFonts w:ascii="Verdana" w:hAnsi="Verdana" w:cs="Arial"/>
          <w:b/>
          <w:sz w:val="22"/>
          <w:szCs w:val="22"/>
        </w:rPr>
        <w:t>CONTRATACIÓN</w:t>
      </w:r>
    </w:p>
    <w:p w14:paraId="6A2270DF" w14:textId="77777777" w:rsidR="00FE0EA6" w:rsidRDefault="00FE0EA6" w:rsidP="00FE0EA6">
      <w:pPr>
        <w:pStyle w:val="Textoindependiente"/>
        <w:ind w:right="49"/>
        <w:rPr>
          <w:rFonts w:ascii="Verdana" w:hAnsi="Verdana" w:cs="Arial"/>
          <w:b/>
          <w:sz w:val="22"/>
          <w:szCs w:val="22"/>
        </w:rPr>
      </w:pPr>
    </w:p>
    <w:p w14:paraId="46511452" w14:textId="16F7B867" w:rsidR="00FE0EA6" w:rsidRPr="00E600F1" w:rsidRDefault="00FE0EA6" w:rsidP="00FE0EA6">
      <w:pPr>
        <w:autoSpaceDE w:val="0"/>
        <w:autoSpaceDN w:val="0"/>
        <w:adjustRightInd w:val="0"/>
        <w:jc w:val="both"/>
        <w:rPr>
          <w:rFonts w:cs="Arial"/>
          <w:bCs/>
        </w:rPr>
      </w:pPr>
      <w:r w:rsidRPr="00E600F1">
        <w:rPr>
          <w:rFonts w:cs="Arial"/>
          <w:bCs/>
        </w:rPr>
        <w:t xml:space="preserve">Este proceso de contratación está amparado por el Certificado de Disponibilidad Presupuestal (CDP) No. </w:t>
      </w:r>
      <w:r>
        <w:rPr>
          <w:rFonts w:cs="Arial"/>
          <w:bCs/>
        </w:rPr>
        <w:t>(DILIGENCIE EL NUMERO DEL CDP)</w:t>
      </w:r>
      <w:r w:rsidRPr="00E600F1">
        <w:rPr>
          <w:rFonts w:cs="Arial"/>
          <w:bCs/>
        </w:rPr>
        <w:t xml:space="preserve"> del</w:t>
      </w:r>
      <w:r>
        <w:rPr>
          <w:rFonts w:cs="Arial"/>
          <w:bCs/>
        </w:rPr>
        <w:t xml:space="preserve"> (Diligencie la </w:t>
      </w:r>
      <w:r w:rsidR="00DE354E">
        <w:rPr>
          <w:rFonts w:cs="Arial"/>
          <w:bCs/>
        </w:rPr>
        <w:t>fecha)</w:t>
      </w:r>
      <w:r w:rsidR="00DE354E" w:rsidRPr="00E600F1">
        <w:rPr>
          <w:rFonts w:cs="Arial"/>
          <w:bCs/>
        </w:rPr>
        <w:t xml:space="preserve"> del</w:t>
      </w:r>
      <w:r w:rsidRPr="00E600F1">
        <w:rPr>
          <w:rFonts w:cs="Arial"/>
          <w:bCs/>
        </w:rPr>
        <w:t xml:space="preserve"> mes </w:t>
      </w:r>
      <w:r w:rsidR="00DE354E" w:rsidRPr="00E600F1">
        <w:rPr>
          <w:rFonts w:cs="Arial"/>
          <w:bCs/>
        </w:rPr>
        <w:t>de (</w:t>
      </w:r>
      <w:r>
        <w:rPr>
          <w:rFonts w:cs="Arial"/>
          <w:bCs/>
        </w:rPr>
        <w:t>Diligencia el mes)</w:t>
      </w:r>
      <w:r w:rsidRPr="00E600F1">
        <w:rPr>
          <w:rFonts w:cs="Arial"/>
          <w:bCs/>
        </w:rPr>
        <w:t xml:space="preserve"> de 20</w:t>
      </w:r>
      <w:r>
        <w:rPr>
          <w:rFonts w:cs="Arial"/>
          <w:bCs/>
        </w:rPr>
        <w:t>XX</w:t>
      </w:r>
      <w:r w:rsidRPr="00E600F1">
        <w:rPr>
          <w:rFonts w:cs="Arial"/>
          <w:bCs/>
        </w:rPr>
        <w:t xml:space="preserve"> el cual se adjunta al presente estudio previo (Adjunto).</w:t>
      </w:r>
    </w:p>
    <w:p w14:paraId="2F856A8D" w14:textId="77777777" w:rsidR="00FE0EA6" w:rsidRPr="00E600F1" w:rsidRDefault="00FE0EA6" w:rsidP="00FE0EA6">
      <w:pPr>
        <w:pStyle w:val="Textoindependiente"/>
        <w:ind w:right="49"/>
        <w:rPr>
          <w:rFonts w:ascii="Verdana" w:eastAsiaTheme="minorHAnsi" w:hAnsi="Verdana" w:cs="Arial"/>
          <w:bCs/>
          <w:kern w:val="2"/>
          <w:sz w:val="22"/>
          <w:szCs w:val="22"/>
          <w:lang w:val="es-CO" w:eastAsia="en-US"/>
          <w14:ligatures w14:val="standardContextual"/>
        </w:rPr>
      </w:pPr>
    </w:p>
    <w:p w14:paraId="2C55781E" w14:textId="77777777" w:rsidR="00FE0EA6" w:rsidRDefault="00FE0EA6" w:rsidP="00FE0EA6">
      <w:pPr>
        <w:pStyle w:val="Textoindependiente"/>
        <w:ind w:right="49"/>
        <w:rPr>
          <w:rFonts w:ascii="Verdana" w:hAnsi="Verdana" w:cs="Arial"/>
          <w:b/>
          <w:sz w:val="22"/>
          <w:szCs w:val="22"/>
        </w:rPr>
      </w:pPr>
      <w:r>
        <w:rPr>
          <w:rFonts w:ascii="Verdana" w:hAnsi="Verdana" w:cs="Arial"/>
          <w:b/>
          <w:sz w:val="22"/>
          <w:szCs w:val="22"/>
        </w:rPr>
        <w:t xml:space="preserve">4.2.2 OBJETO DE GASTO PRESUPUESTAL </w:t>
      </w:r>
    </w:p>
    <w:p w14:paraId="65EDE905" w14:textId="77777777" w:rsidR="00FE0EA6" w:rsidRDefault="00FE0EA6" w:rsidP="00FE0EA6">
      <w:pPr>
        <w:pStyle w:val="Textoindependiente"/>
        <w:ind w:right="49"/>
        <w:rPr>
          <w:rFonts w:ascii="Verdana" w:hAnsi="Verdana" w:cs="Arial"/>
          <w:bCs/>
          <w:sz w:val="22"/>
          <w:szCs w:val="22"/>
        </w:rPr>
      </w:pPr>
    </w:p>
    <w:p w14:paraId="731141A6" w14:textId="77777777" w:rsidR="00FE0EA6" w:rsidRPr="007C1CC4" w:rsidRDefault="00FE0EA6" w:rsidP="00FE0EA6">
      <w:pPr>
        <w:pStyle w:val="Textoindependiente"/>
        <w:tabs>
          <w:tab w:val="left" w:pos="567"/>
          <w:tab w:val="left" w:pos="879"/>
          <w:tab w:val="left" w:pos="3644"/>
        </w:tabs>
        <w:autoSpaceDE w:val="0"/>
        <w:autoSpaceDN w:val="0"/>
        <w:rPr>
          <w:rFonts w:ascii="Verdana" w:hAnsi="Verdana" w:cs="Arial"/>
          <w:iCs/>
          <w:sz w:val="22"/>
          <w:szCs w:val="22"/>
        </w:rPr>
      </w:pPr>
      <w:r w:rsidRPr="007C1CC4">
        <w:rPr>
          <w:rFonts w:ascii="Verdana" w:hAnsi="Verdana" w:cs="Arial"/>
          <w:iCs/>
          <w:sz w:val="22"/>
          <w:szCs w:val="22"/>
        </w:rPr>
        <w:t xml:space="preserve">Teniendo en cuenta que el objeto de gasto presupuestal se alinea con el proyecto, para efectos de la presente contratación, el objeto de gasto (producto) es </w:t>
      </w:r>
      <w:r>
        <w:rPr>
          <w:rFonts w:ascii="Verdana" w:hAnsi="Verdana" w:cs="Arial"/>
          <w:iCs/>
          <w:sz w:val="22"/>
          <w:szCs w:val="22"/>
        </w:rPr>
        <w:t>(</w:t>
      </w:r>
      <w:r>
        <w:rPr>
          <w:rFonts w:ascii="Verdana" w:eastAsia="Calibri" w:hAnsi="Verdana" w:cs="Calibri"/>
          <w:b/>
          <w:bCs/>
          <w:iCs/>
          <w:sz w:val="22"/>
          <w:szCs w:val="22"/>
        </w:rPr>
        <w:t>Diligencie el objeto del gasto)</w:t>
      </w:r>
      <w:r w:rsidRPr="007C1CC4">
        <w:rPr>
          <w:rFonts w:ascii="Verdana" w:hAnsi="Verdana" w:cs="Arial"/>
          <w:iCs/>
          <w:sz w:val="22"/>
          <w:szCs w:val="22"/>
        </w:rPr>
        <w:t xml:space="preserve"> - Se adjunta al numeral la descripción del objeto del gasto y se anexa la tabla de objeto de gasto del proceso de contratación:</w:t>
      </w:r>
    </w:p>
    <w:p w14:paraId="78107F87" w14:textId="77777777" w:rsidR="00FE0EA6" w:rsidRPr="003A29C8" w:rsidRDefault="00FE0EA6" w:rsidP="00FE0EA6">
      <w:pPr>
        <w:pStyle w:val="Continuarlista2"/>
        <w:spacing w:after="0"/>
        <w:ind w:left="0"/>
        <w:rPr>
          <w:rFonts w:cs="Arial"/>
          <w:i/>
        </w:rPr>
      </w:pPr>
    </w:p>
    <w:p w14:paraId="2BF9528F" w14:textId="77777777" w:rsidR="00FE0EA6" w:rsidRPr="003A29C8" w:rsidRDefault="00FE0EA6" w:rsidP="00FE0EA6">
      <w:pPr>
        <w:pStyle w:val="Textoindependiente"/>
        <w:rPr>
          <w:rFonts w:ascii="Verdana" w:hAnsi="Verdana" w:cs="Arial"/>
          <w:sz w:val="22"/>
          <w:szCs w:val="22"/>
        </w:rPr>
      </w:pPr>
      <w:r w:rsidRPr="003A29C8">
        <w:rPr>
          <w:rFonts w:ascii="Verdana" w:hAnsi="Verdana" w:cs="Arial"/>
          <w:sz w:val="22"/>
          <w:szCs w:val="22"/>
        </w:rPr>
        <w:t>Tabla de Objeto de gasto presupuestal del proceso de contratación</w:t>
      </w:r>
    </w:p>
    <w:p w14:paraId="16E0FCD0" w14:textId="77777777" w:rsidR="00FE0EA6" w:rsidRPr="00C8652D" w:rsidRDefault="00FE0EA6" w:rsidP="00FE0EA6">
      <w:pPr>
        <w:shd w:val="clear" w:color="auto" w:fill="FFFFFF"/>
        <w:ind w:right="59"/>
        <w:jc w:val="both"/>
        <w:rPr>
          <w:rFonts w:asciiTheme="minorHAnsi" w:hAnsiTheme="minorHAnsi" w:cstheme="minorHAnsi"/>
        </w:rPr>
      </w:pPr>
      <w:r w:rsidRPr="00C8652D">
        <w:rPr>
          <w:rFonts w:asciiTheme="minorHAnsi" w:hAnsiTheme="minorHAnsi" w:cstheme="minorHAnsi"/>
        </w:rPr>
        <w:t> </w:t>
      </w:r>
    </w:p>
    <w:p w14:paraId="504F6844" w14:textId="77777777" w:rsidR="00FE0EA6" w:rsidRDefault="00FE0EA6" w:rsidP="00FE0EA6">
      <w:pPr>
        <w:pStyle w:val="Textoindependiente"/>
        <w:ind w:right="49"/>
        <w:rPr>
          <w:rFonts w:ascii="Verdana" w:hAnsi="Verdana" w:cs="Arial"/>
          <w:bCs/>
          <w:sz w:val="22"/>
          <w:szCs w:val="22"/>
          <w:lang w:val="es-CO"/>
        </w:rPr>
      </w:pPr>
      <w:r>
        <w:rPr>
          <w:rFonts w:ascii="Verdana" w:hAnsi="Verdana" w:cs="Arial"/>
          <w:bCs/>
          <w:sz w:val="22"/>
          <w:szCs w:val="22"/>
          <w:lang w:val="es-CO"/>
        </w:rPr>
        <w:t>NOTA: Se deja esta tabla como modelo</w:t>
      </w:r>
    </w:p>
    <w:p w14:paraId="115FD518" w14:textId="77777777" w:rsidR="00FE0EA6" w:rsidRDefault="00FE0EA6" w:rsidP="00FE0EA6">
      <w:pPr>
        <w:pStyle w:val="Textoindependiente"/>
        <w:ind w:right="49"/>
        <w:rPr>
          <w:rFonts w:ascii="Verdana" w:hAnsi="Verdana" w:cs="Arial"/>
          <w:bCs/>
          <w:sz w:val="22"/>
          <w:szCs w:val="22"/>
          <w:lang w:val="es-CO"/>
        </w:rPr>
      </w:pPr>
    </w:p>
    <w:tbl>
      <w:tblPr>
        <w:tblW w:w="0" w:type="auto"/>
        <w:jc w:val="center"/>
        <w:tblCellMar>
          <w:left w:w="0" w:type="dxa"/>
          <w:right w:w="0" w:type="dxa"/>
        </w:tblCellMar>
        <w:tblLook w:val="04A0" w:firstRow="1" w:lastRow="0" w:firstColumn="1" w:lastColumn="0" w:noHBand="0" w:noVBand="1"/>
      </w:tblPr>
      <w:tblGrid>
        <w:gridCol w:w="4513"/>
        <w:gridCol w:w="4277"/>
      </w:tblGrid>
      <w:tr w:rsidR="00FE0EA6" w:rsidRPr="003357CA" w14:paraId="063C9737" w14:textId="77777777" w:rsidTr="00967FE8">
        <w:trPr>
          <w:jc w:val="center"/>
        </w:trPr>
        <w:tc>
          <w:tcPr>
            <w:tcW w:w="45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7EABC6" w14:textId="77777777" w:rsidR="00FE0EA6" w:rsidRPr="007D6E72" w:rsidRDefault="00FE0EA6" w:rsidP="00967FE8">
            <w:pPr>
              <w:spacing w:before="1" w:line="267" w:lineRule="atLeast"/>
              <w:rPr>
                <w:rFonts w:cs="Calibri"/>
                <w:b/>
                <w:bCs/>
                <w:i/>
                <w:lang w:val="es-ES_tradnl"/>
              </w:rPr>
            </w:pPr>
            <w:r w:rsidRPr="007D6E72">
              <w:rPr>
                <w:rFonts w:cs="Calibri"/>
                <w:b/>
                <w:bCs/>
                <w:lang w:val="es-ES_tradnl"/>
              </w:rPr>
              <w:t>GASTOS DE FUNCIONAMIENTO</w:t>
            </w:r>
          </w:p>
        </w:tc>
        <w:tc>
          <w:tcPr>
            <w:tcW w:w="42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908B4B" w14:textId="77777777" w:rsidR="00FE0EA6" w:rsidRPr="003357CA" w:rsidRDefault="00FE0EA6" w:rsidP="00967FE8">
            <w:pPr>
              <w:spacing w:before="1" w:line="267" w:lineRule="atLeast"/>
              <w:jc w:val="center"/>
              <w:rPr>
                <w:rFonts w:cs="Calibri"/>
                <w:i/>
                <w:lang w:val="es-ES_tradnl"/>
              </w:rPr>
            </w:pPr>
          </w:p>
        </w:tc>
      </w:tr>
      <w:tr w:rsidR="00FE0EA6" w:rsidRPr="003357CA" w14:paraId="38380D12" w14:textId="77777777" w:rsidTr="00967FE8">
        <w:trPr>
          <w:jc w:val="center"/>
        </w:trPr>
        <w:tc>
          <w:tcPr>
            <w:tcW w:w="45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1B9B9" w14:textId="77777777" w:rsidR="00FE0EA6" w:rsidRPr="007D6E72" w:rsidRDefault="00FE0EA6" w:rsidP="00967FE8">
            <w:pPr>
              <w:spacing w:before="1" w:line="267" w:lineRule="atLeast"/>
              <w:rPr>
                <w:rFonts w:cs="Calibri"/>
                <w:b/>
                <w:bCs/>
                <w:i/>
                <w:lang w:val="es-ES_tradnl"/>
              </w:rPr>
            </w:pPr>
            <w:r w:rsidRPr="007D6E72">
              <w:rPr>
                <w:rFonts w:cs="Calibri"/>
                <w:b/>
                <w:bCs/>
                <w:lang w:val="es-ES_tradnl"/>
              </w:rPr>
              <w:t>GASTOS DE INVERSIÓN</w:t>
            </w:r>
          </w:p>
        </w:tc>
        <w:tc>
          <w:tcPr>
            <w:tcW w:w="4277" w:type="dxa"/>
            <w:tcBorders>
              <w:top w:val="nil"/>
              <w:left w:val="nil"/>
              <w:bottom w:val="single" w:sz="8" w:space="0" w:color="auto"/>
              <w:right w:val="single" w:sz="8" w:space="0" w:color="auto"/>
            </w:tcBorders>
            <w:tcMar>
              <w:top w:w="0" w:type="dxa"/>
              <w:left w:w="108" w:type="dxa"/>
              <w:bottom w:w="0" w:type="dxa"/>
              <w:right w:w="108" w:type="dxa"/>
            </w:tcMar>
            <w:hideMark/>
          </w:tcPr>
          <w:p w14:paraId="54BED682" w14:textId="77777777" w:rsidR="00FE0EA6" w:rsidRPr="003357CA" w:rsidRDefault="00FE0EA6" w:rsidP="00967FE8">
            <w:pPr>
              <w:spacing w:before="1" w:line="267" w:lineRule="atLeast"/>
              <w:jc w:val="center"/>
              <w:rPr>
                <w:rFonts w:cs="Calibri"/>
                <w:b/>
                <w:bCs/>
                <w:i/>
                <w:lang w:val="es-ES_tradnl"/>
              </w:rPr>
            </w:pPr>
            <w:r w:rsidRPr="003357CA">
              <w:rPr>
                <w:rFonts w:cs="Calibri"/>
                <w:b/>
                <w:bCs/>
                <w:lang w:val="es-ES_tradnl"/>
              </w:rPr>
              <w:t>x</w:t>
            </w:r>
          </w:p>
        </w:tc>
      </w:tr>
      <w:tr w:rsidR="00FE0EA6" w:rsidRPr="005C2721" w14:paraId="30C8F39A" w14:textId="77777777" w:rsidTr="00967FE8">
        <w:trPr>
          <w:jc w:val="center"/>
        </w:trPr>
        <w:tc>
          <w:tcPr>
            <w:tcW w:w="45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A4F31" w14:textId="77777777" w:rsidR="00FE0EA6" w:rsidRPr="003357CA" w:rsidRDefault="00FE0EA6" w:rsidP="00967FE8">
            <w:pPr>
              <w:spacing w:before="1" w:line="267" w:lineRule="atLeast"/>
              <w:rPr>
                <w:rFonts w:cs="Calibri"/>
                <w:i/>
                <w:lang w:val="es-ES_tradnl"/>
              </w:rPr>
            </w:pPr>
            <w:r w:rsidRPr="003357CA">
              <w:rPr>
                <w:rFonts w:cs="Calibri"/>
                <w:lang w:val="es-ES_tradnl"/>
              </w:rPr>
              <w:t>OBJETO DEL GASTO</w:t>
            </w:r>
            <w:r>
              <w:rPr>
                <w:rFonts w:cs="Calibri"/>
                <w:lang w:val="es-ES_tradnl"/>
              </w:rPr>
              <w:t>:</w:t>
            </w:r>
          </w:p>
          <w:p w14:paraId="789CFAF7" w14:textId="77777777" w:rsidR="00FE0EA6" w:rsidRPr="007D6E72" w:rsidRDefault="00FE0EA6" w:rsidP="00967FE8">
            <w:pPr>
              <w:spacing w:before="1" w:line="267" w:lineRule="atLeast"/>
              <w:rPr>
                <w:rFonts w:cs="Calibri"/>
                <w:b/>
                <w:bCs/>
                <w:i/>
                <w:lang w:val="es-ES_tradnl"/>
              </w:rPr>
            </w:pPr>
            <w:r w:rsidRPr="007D6E72">
              <w:rPr>
                <w:rFonts w:cs="Calibri"/>
                <w:b/>
                <w:bCs/>
                <w:lang w:val="es-ES_tradnl"/>
              </w:rPr>
              <w:t xml:space="preserve">• NOMBRE DEL PROYECTO: </w:t>
            </w:r>
          </w:p>
          <w:p w14:paraId="3954D2B6" w14:textId="77777777" w:rsidR="00FE0EA6" w:rsidRPr="007D6E72" w:rsidRDefault="00FE0EA6" w:rsidP="00967FE8">
            <w:pPr>
              <w:spacing w:before="1" w:line="267" w:lineRule="atLeast"/>
              <w:rPr>
                <w:rFonts w:cs="Calibri"/>
                <w:i/>
                <w:lang w:val="es-ES_tradnl"/>
              </w:rPr>
            </w:pPr>
            <w:r w:rsidRPr="007D6E72">
              <w:rPr>
                <w:rFonts w:cs="Calibri"/>
                <w:lang w:val="es-ES_tradnl"/>
              </w:rPr>
              <w:lastRenderedPageBreak/>
              <w:t>FORTALECIMIENTO DE LA PLATAFORMA TECNOLÓGICA PARA LA PRESTACIÓN DE LOS SERVICIOS DE LA CGN NACIONAL</w:t>
            </w:r>
          </w:p>
          <w:p w14:paraId="06246910" w14:textId="77777777" w:rsidR="00FE0EA6" w:rsidRPr="007D6E72" w:rsidRDefault="00FE0EA6" w:rsidP="00967FE8">
            <w:pPr>
              <w:spacing w:before="1" w:line="267" w:lineRule="atLeast"/>
              <w:rPr>
                <w:rFonts w:cs="Calibri"/>
                <w:b/>
                <w:bCs/>
                <w:i/>
                <w:lang w:val="es-ES_tradnl"/>
              </w:rPr>
            </w:pPr>
            <w:r w:rsidRPr="007D6E72">
              <w:rPr>
                <w:rFonts w:cs="Calibri"/>
                <w:b/>
                <w:bCs/>
                <w:lang w:val="es-ES_tradnl"/>
              </w:rPr>
              <w:t>• OBJETIVO</w:t>
            </w:r>
          </w:p>
          <w:p w14:paraId="3DDF2F3A" w14:textId="77777777" w:rsidR="00FE0EA6" w:rsidRPr="007D6E72" w:rsidRDefault="00FE0EA6" w:rsidP="00967FE8">
            <w:pPr>
              <w:spacing w:before="1" w:line="267" w:lineRule="atLeast"/>
              <w:rPr>
                <w:rFonts w:cs="Calibri"/>
                <w:i/>
                <w:lang w:val="es-ES_tradnl"/>
              </w:rPr>
            </w:pPr>
            <w:r w:rsidRPr="007D6E72">
              <w:rPr>
                <w:rFonts w:cs="Calibri"/>
                <w:lang w:val="es-ES_tradnl"/>
              </w:rPr>
              <w:t>Mejorar la plataforma tecnológica para soportar los servicios de la CGN.</w:t>
            </w:r>
          </w:p>
          <w:p w14:paraId="3623A88D" w14:textId="77777777" w:rsidR="00FE0EA6" w:rsidRPr="007D6E72" w:rsidRDefault="00FE0EA6" w:rsidP="00967FE8">
            <w:pPr>
              <w:spacing w:before="1" w:line="267" w:lineRule="atLeast"/>
              <w:rPr>
                <w:rFonts w:cs="Calibri"/>
                <w:i/>
                <w:lang w:val="es-ES_tradnl"/>
              </w:rPr>
            </w:pPr>
            <w:r w:rsidRPr="007D6E72">
              <w:rPr>
                <w:rFonts w:cs="Calibri"/>
                <w:lang w:val="es-ES_tradnl"/>
              </w:rPr>
              <w:t xml:space="preserve">• </w:t>
            </w:r>
            <w:r>
              <w:rPr>
                <w:rFonts w:cs="Calibri"/>
                <w:b/>
                <w:bCs/>
                <w:lang w:val="es-ES_tradnl"/>
              </w:rPr>
              <w:t>ACTIVIDAD</w:t>
            </w:r>
            <w:r w:rsidRPr="007D6E72">
              <w:rPr>
                <w:rFonts w:cs="Calibri"/>
                <w:b/>
                <w:bCs/>
                <w:lang w:val="es-ES_tradnl"/>
              </w:rPr>
              <w:t>:</w:t>
            </w:r>
          </w:p>
          <w:p w14:paraId="1105F2F5" w14:textId="77777777" w:rsidR="00FE0EA6" w:rsidRPr="003357CA" w:rsidRDefault="00FE0EA6" w:rsidP="00967FE8">
            <w:pPr>
              <w:spacing w:before="1" w:line="267" w:lineRule="atLeast"/>
              <w:rPr>
                <w:rFonts w:cs="Calibri"/>
                <w:i/>
                <w:lang w:val="es-ES_tradnl"/>
              </w:rPr>
            </w:pPr>
            <w:r w:rsidRPr="00BF648C">
              <w:rPr>
                <w:rFonts w:cs="Arial"/>
              </w:rPr>
              <w:t>Actualizar los componentes de la plataforma tecnológica</w:t>
            </w:r>
            <w:r w:rsidRPr="007D6E72">
              <w:rPr>
                <w:rFonts w:cs="Calibri"/>
                <w:lang w:val="es-ES_tradnl"/>
              </w:rPr>
              <w:t>.</w:t>
            </w:r>
          </w:p>
        </w:tc>
        <w:tc>
          <w:tcPr>
            <w:tcW w:w="42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464A4A" w14:textId="77777777" w:rsidR="00FE0EA6" w:rsidRPr="003357CA" w:rsidRDefault="00FE0EA6" w:rsidP="00967FE8">
            <w:pPr>
              <w:spacing w:before="1" w:line="267" w:lineRule="atLeast"/>
              <w:rPr>
                <w:rFonts w:cs="Calibri"/>
                <w:b/>
                <w:bCs/>
                <w:i/>
                <w:lang w:val="es-ES_tradnl"/>
              </w:rPr>
            </w:pPr>
            <w:r w:rsidRPr="003357CA">
              <w:rPr>
                <w:rFonts w:cs="Calibri"/>
                <w:b/>
                <w:bCs/>
                <w:lang w:val="es-ES_tradnl"/>
              </w:rPr>
              <w:lastRenderedPageBreak/>
              <w:t>OBJETO DE GASTO:</w:t>
            </w:r>
          </w:p>
          <w:p w14:paraId="1F9CD5F2" w14:textId="77777777" w:rsidR="00FE0EA6" w:rsidRPr="003357CA" w:rsidRDefault="00FE0EA6" w:rsidP="00967FE8">
            <w:pPr>
              <w:spacing w:before="1" w:line="267" w:lineRule="atLeast"/>
              <w:rPr>
                <w:rFonts w:cs="Calibri"/>
                <w:i/>
                <w:lang w:val="es-ES_tradnl"/>
              </w:rPr>
            </w:pPr>
            <w:r w:rsidRPr="003357CA">
              <w:rPr>
                <w:rFonts w:cs="Calibri"/>
                <w:lang w:val="es-ES_tradnl"/>
              </w:rPr>
              <w:t>C-1399-1000-4-803001-1399065-02</w:t>
            </w:r>
          </w:p>
          <w:p w14:paraId="5EC86F51" w14:textId="77777777" w:rsidR="00FE0EA6" w:rsidRPr="003357CA" w:rsidRDefault="00FE0EA6" w:rsidP="00967FE8">
            <w:pPr>
              <w:spacing w:before="1" w:line="267" w:lineRule="atLeast"/>
              <w:rPr>
                <w:rFonts w:cs="Calibri"/>
                <w:i/>
                <w:lang w:val="es-ES_tradnl"/>
              </w:rPr>
            </w:pPr>
          </w:p>
          <w:p w14:paraId="4A635E6D" w14:textId="77777777" w:rsidR="00FE0EA6" w:rsidRPr="003357CA" w:rsidRDefault="00FE0EA6" w:rsidP="00967FE8">
            <w:pPr>
              <w:spacing w:before="1" w:line="267" w:lineRule="atLeast"/>
              <w:rPr>
                <w:rFonts w:cs="Calibri"/>
                <w:b/>
                <w:bCs/>
                <w:i/>
                <w:lang w:val="es-ES_tradnl"/>
              </w:rPr>
            </w:pPr>
            <w:r w:rsidRPr="003357CA">
              <w:rPr>
                <w:rFonts w:cs="Calibri"/>
                <w:b/>
                <w:bCs/>
                <w:lang w:val="es-ES_tradnl"/>
              </w:rPr>
              <w:t>PRODUCTO:</w:t>
            </w:r>
          </w:p>
          <w:p w14:paraId="612A59EE" w14:textId="77777777" w:rsidR="00FE0EA6" w:rsidRPr="005C2721" w:rsidRDefault="00FE0EA6" w:rsidP="00967FE8">
            <w:pPr>
              <w:spacing w:before="1" w:line="267" w:lineRule="atLeast"/>
              <w:rPr>
                <w:rFonts w:cs="Calibri"/>
                <w:i/>
                <w:lang w:val="es-ES_tradnl"/>
              </w:rPr>
            </w:pPr>
            <w:r w:rsidRPr="003357CA">
              <w:rPr>
                <w:rFonts w:cs="Calibri"/>
                <w:lang w:val="es-ES_tradnl"/>
              </w:rPr>
              <w:t>SERVICIOS TECNOLÓGICOS”</w:t>
            </w:r>
          </w:p>
        </w:tc>
      </w:tr>
    </w:tbl>
    <w:p w14:paraId="28362341" w14:textId="77777777" w:rsidR="00FE0EA6" w:rsidRPr="00EB549D" w:rsidRDefault="00FE0EA6" w:rsidP="00FE0EA6">
      <w:pPr>
        <w:pStyle w:val="Textoindependiente"/>
        <w:ind w:right="49"/>
        <w:rPr>
          <w:rFonts w:ascii="Verdana" w:hAnsi="Verdana" w:cs="Arial"/>
          <w:bCs/>
          <w:sz w:val="22"/>
          <w:szCs w:val="22"/>
          <w:lang w:val="es-CO"/>
        </w:rPr>
      </w:pPr>
    </w:p>
    <w:p w14:paraId="3FF332F4" w14:textId="77777777" w:rsidR="00FE0EA6" w:rsidRDefault="00FE0EA6" w:rsidP="00FE0EA6">
      <w:pPr>
        <w:ind w:right="-83"/>
        <w:jc w:val="both"/>
        <w:rPr>
          <w:rFonts w:cs="Arial"/>
          <w:b/>
          <w:bCs/>
        </w:rPr>
      </w:pPr>
      <w:r w:rsidRPr="008661E1">
        <w:rPr>
          <w:rFonts w:cs="Arial"/>
          <w:bCs/>
        </w:rPr>
        <w:t xml:space="preserve">De acuerdo con lo anterior, </w:t>
      </w:r>
      <w:r w:rsidRPr="009E3587">
        <w:rPr>
          <w:rFonts w:cs="Arial"/>
        </w:rPr>
        <w:t xml:space="preserve">se concluye para efectos presupuestales que la U.A.E Contaduría General de la Nación cuenta con disponibilidad presupuestal para atender el gasto que demande el contrato que se derive del presente proceso de selección, con cargo al presupuesto de inversión para la vigencia fiscal de </w:t>
      </w:r>
      <w:r w:rsidRPr="009E3587">
        <w:rPr>
          <w:rFonts w:cs="Arial"/>
          <w:b/>
        </w:rPr>
        <w:t>20</w:t>
      </w:r>
      <w:r>
        <w:rPr>
          <w:rFonts w:cs="Arial"/>
          <w:b/>
        </w:rPr>
        <w:t>XX</w:t>
      </w:r>
      <w:r w:rsidRPr="009E3587">
        <w:rPr>
          <w:rFonts w:cs="Arial"/>
        </w:rPr>
        <w:t xml:space="preserve">, por valor de </w:t>
      </w:r>
      <w:r>
        <w:rPr>
          <w:rFonts w:cs="Arial"/>
          <w:bCs/>
        </w:rPr>
        <w:t>(</w:t>
      </w:r>
      <w:r>
        <w:rPr>
          <w:rFonts w:cs="Arial"/>
          <w:b/>
          <w:bCs/>
        </w:rPr>
        <w:t>DILIGENCIE EL VALOR EL LETRAS)</w:t>
      </w:r>
      <w:r w:rsidRPr="00AC1A58">
        <w:rPr>
          <w:rFonts w:cs="Arial"/>
          <w:b/>
          <w:bCs/>
        </w:rPr>
        <w:t xml:space="preserve"> PESOS MCTE ($</w:t>
      </w:r>
      <w:r>
        <w:rPr>
          <w:rFonts w:cs="Arial"/>
          <w:b/>
          <w:bCs/>
        </w:rPr>
        <w:t xml:space="preserve"> DILIGENCIE EL VALOR EN NUMEROS</w:t>
      </w:r>
      <w:r w:rsidRPr="00AC1A58">
        <w:rPr>
          <w:rFonts w:cs="Arial"/>
          <w:b/>
          <w:bCs/>
        </w:rPr>
        <w:t>)</w:t>
      </w:r>
      <w:r>
        <w:rPr>
          <w:rFonts w:cs="Arial"/>
          <w:b/>
          <w:bCs/>
        </w:rPr>
        <w:t>.</w:t>
      </w:r>
    </w:p>
    <w:p w14:paraId="290C2D6C" w14:textId="77777777" w:rsidR="00595378" w:rsidRDefault="00595378" w:rsidP="00FE0EA6">
      <w:pPr>
        <w:ind w:right="-83"/>
        <w:jc w:val="both"/>
        <w:rPr>
          <w:rFonts w:cs="Arial"/>
          <w:b/>
          <w:bCs/>
        </w:rPr>
      </w:pPr>
    </w:p>
    <w:p w14:paraId="489CD0D5" w14:textId="77777777" w:rsidR="00595378" w:rsidRDefault="00595378" w:rsidP="00595378">
      <w:pPr>
        <w:autoSpaceDE w:val="0"/>
        <w:autoSpaceDN w:val="0"/>
        <w:adjustRightInd w:val="0"/>
        <w:jc w:val="both"/>
        <w:rPr>
          <w:rFonts w:cs="Arial"/>
          <w:b/>
          <w:bCs/>
        </w:rPr>
      </w:pPr>
      <w:r>
        <w:rPr>
          <w:rFonts w:cs="Arial"/>
          <w:b/>
          <w:bCs/>
        </w:rPr>
        <w:t>4.3 FORMA DE PAGO</w:t>
      </w:r>
    </w:p>
    <w:p w14:paraId="48B88799" w14:textId="77777777" w:rsidR="00595378" w:rsidRDefault="00595378" w:rsidP="00595378">
      <w:pPr>
        <w:autoSpaceDE w:val="0"/>
        <w:autoSpaceDN w:val="0"/>
        <w:adjustRightInd w:val="0"/>
        <w:jc w:val="both"/>
        <w:rPr>
          <w:rFonts w:cs="Arial"/>
          <w:b/>
          <w:bCs/>
        </w:rPr>
      </w:pPr>
    </w:p>
    <w:p w14:paraId="3FB8015B" w14:textId="7AF94AD3" w:rsidR="00595378" w:rsidRDefault="00595378" w:rsidP="00595378">
      <w:pPr>
        <w:autoSpaceDE w:val="0"/>
        <w:autoSpaceDN w:val="0"/>
        <w:adjustRightInd w:val="0"/>
        <w:jc w:val="both"/>
        <w:rPr>
          <w:rFonts w:eastAsia="Times New Roman" w:cs="Arial"/>
          <w:bCs/>
          <w:kern w:val="0"/>
          <w:lang w:val="es-ES_tradnl" w:eastAsia="ar-SA"/>
          <w14:ligatures w14:val="none"/>
        </w:rPr>
      </w:pPr>
      <w:r w:rsidRPr="00436476">
        <w:rPr>
          <w:rFonts w:eastAsia="Times New Roman" w:cs="Arial"/>
          <w:bCs/>
          <w:kern w:val="0"/>
          <w:lang w:val="es-ES_tradnl" w:eastAsia="ar-SA"/>
          <w14:ligatures w14:val="none"/>
        </w:rPr>
        <w:t>La U.A.E. Contaduría General de la Nación se compromete a pagar el valor del futuro</w:t>
      </w:r>
      <w:r>
        <w:rPr>
          <w:rFonts w:eastAsia="Times New Roman" w:cs="Arial"/>
          <w:bCs/>
          <w:kern w:val="0"/>
          <w:lang w:val="es-ES_tradnl" w:eastAsia="ar-SA"/>
          <w14:ligatures w14:val="none"/>
        </w:rPr>
        <w:t xml:space="preserve"> </w:t>
      </w:r>
      <w:r w:rsidRPr="00436476">
        <w:rPr>
          <w:rFonts w:eastAsia="Times New Roman" w:cs="Arial"/>
          <w:bCs/>
          <w:kern w:val="0"/>
          <w:lang w:val="es-ES_tradnl" w:eastAsia="ar-SA"/>
          <w14:ligatures w14:val="none"/>
        </w:rPr>
        <w:t>Contrato, condicionado a las apropiaciones presupuestales que se hagan del mismo,</w:t>
      </w:r>
      <w:r>
        <w:rPr>
          <w:rFonts w:eastAsia="Times New Roman" w:cs="Arial"/>
          <w:bCs/>
          <w:kern w:val="0"/>
          <w:lang w:val="es-ES_tradnl" w:eastAsia="ar-SA"/>
          <w14:ligatures w14:val="none"/>
        </w:rPr>
        <w:t xml:space="preserve"> a</w:t>
      </w:r>
      <w:r w:rsidRPr="00436476">
        <w:rPr>
          <w:rFonts w:eastAsia="Times New Roman" w:cs="Arial"/>
          <w:bCs/>
          <w:kern w:val="0"/>
          <w:lang w:val="es-ES_tradnl" w:eastAsia="ar-SA"/>
          <w14:ligatures w14:val="none"/>
        </w:rPr>
        <w:t>sí:</w:t>
      </w:r>
    </w:p>
    <w:p w14:paraId="1118C359" w14:textId="77777777" w:rsidR="00595378" w:rsidRPr="00436476" w:rsidRDefault="00595378" w:rsidP="00595378">
      <w:pPr>
        <w:autoSpaceDE w:val="0"/>
        <w:autoSpaceDN w:val="0"/>
        <w:adjustRightInd w:val="0"/>
        <w:jc w:val="both"/>
        <w:rPr>
          <w:rFonts w:eastAsia="Times New Roman" w:cs="Arial"/>
          <w:bCs/>
          <w:kern w:val="0"/>
          <w:lang w:val="es-ES_tradnl" w:eastAsia="ar-SA"/>
          <w14:ligatures w14:val="none"/>
        </w:rPr>
      </w:pPr>
    </w:p>
    <w:p w14:paraId="7E0AF09D" w14:textId="77777777" w:rsidR="00595378" w:rsidRDefault="00595378" w:rsidP="00595378">
      <w:pPr>
        <w:autoSpaceDE w:val="0"/>
        <w:autoSpaceDN w:val="0"/>
        <w:adjustRightInd w:val="0"/>
        <w:jc w:val="both"/>
        <w:rPr>
          <w:rFonts w:eastAsia="Times New Roman" w:cs="Arial"/>
          <w:bCs/>
          <w:kern w:val="0"/>
          <w:lang w:val="es-ES_tradnl" w:eastAsia="ar-SA"/>
          <w14:ligatures w14:val="none"/>
        </w:rPr>
      </w:pPr>
      <w:r w:rsidRPr="00436476">
        <w:rPr>
          <w:rFonts w:eastAsia="Times New Roman" w:cs="Arial"/>
          <w:bCs/>
          <w:kern w:val="0"/>
          <w:lang w:val="es-ES_tradnl" w:eastAsia="ar-SA"/>
          <w14:ligatures w14:val="none"/>
        </w:rPr>
        <w:t>a) El pago estará sujeto al cumplimiento de los trámites administrativos a que haya</w:t>
      </w:r>
      <w:r>
        <w:rPr>
          <w:rFonts w:eastAsia="Times New Roman" w:cs="Arial"/>
          <w:bCs/>
          <w:kern w:val="0"/>
          <w:lang w:val="es-ES_tradnl" w:eastAsia="ar-SA"/>
          <w14:ligatures w14:val="none"/>
        </w:rPr>
        <w:t xml:space="preserve"> lugar, </w:t>
      </w:r>
      <w:r w:rsidRPr="00436476">
        <w:rPr>
          <w:rFonts w:eastAsia="Times New Roman" w:cs="Arial"/>
          <w:bCs/>
          <w:kern w:val="0"/>
          <w:lang w:val="es-ES_tradnl" w:eastAsia="ar-SA"/>
          <w14:ligatures w14:val="none"/>
        </w:rPr>
        <w:t>a la aprobación del Programa Anual Mensualizado de Caja-PAC- por parte de la</w:t>
      </w:r>
      <w:r>
        <w:rPr>
          <w:rFonts w:eastAsia="Times New Roman" w:cs="Arial"/>
          <w:bCs/>
          <w:kern w:val="0"/>
          <w:lang w:val="es-ES_tradnl" w:eastAsia="ar-SA"/>
          <w14:ligatures w14:val="none"/>
        </w:rPr>
        <w:t xml:space="preserve"> </w:t>
      </w:r>
      <w:r w:rsidRPr="00436476">
        <w:rPr>
          <w:rFonts w:eastAsia="Times New Roman" w:cs="Arial"/>
          <w:bCs/>
          <w:kern w:val="0"/>
          <w:lang w:val="es-ES_tradnl" w:eastAsia="ar-SA"/>
          <w14:ligatures w14:val="none"/>
        </w:rPr>
        <w:t>Dirección General de Crédito Público y del Tesoro Nacional, a la expedición de la</w:t>
      </w:r>
      <w:r>
        <w:rPr>
          <w:rFonts w:eastAsia="Times New Roman" w:cs="Arial"/>
          <w:bCs/>
          <w:kern w:val="0"/>
          <w:lang w:val="es-ES_tradnl" w:eastAsia="ar-SA"/>
          <w14:ligatures w14:val="none"/>
        </w:rPr>
        <w:t xml:space="preserve"> </w:t>
      </w:r>
      <w:r w:rsidRPr="00436476">
        <w:rPr>
          <w:rFonts w:eastAsia="Times New Roman" w:cs="Arial"/>
          <w:bCs/>
          <w:kern w:val="0"/>
          <w:lang w:val="es-ES_tradnl" w:eastAsia="ar-SA"/>
          <w14:ligatures w14:val="none"/>
        </w:rPr>
        <w:t>obligación y orden de pago en el SIIF.</w:t>
      </w:r>
    </w:p>
    <w:p w14:paraId="04BDBB96" w14:textId="77777777" w:rsidR="00595378" w:rsidRDefault="00595378" w:rsidP="00595378">
      <w:pPr>
        <w:autoSpaceDE w:val="0"/>
        <w:autoSpaceDN w:val="0"/>
        <w:adjustRightInd w:val="0"/>
        <w:rPr>
          <w:rFonts w:eastAsia="Times New Roman" w:cs="Arial"/>
          <w:bCs/>
          <w:kern w:val="0"/>
          <w:lang w:val="es-ES_tradnl" w:eastAsia="ar-SA"/>
          <w14:ligatures w14:val="none"/>
        </w:rPr>
      </w:pPr>
    </w:p>
    <w:p w14:paraId="7DD22967" w14:textId="7DB1A2D9" w:rsidR="00595378" w:rsidRPr="00436476" w:rsidRDefault="00595378" w:rsidP="00595378">
      <w:pPr>
        <w:pStyle w:val="Textoindependiente"/>
        <w:ind w:right="49"/>
        <w:rPr>
          <w:rFonts w:ascii="Verdana" w:hAnsi="Verdana" w:cs="Arial"/>
          <w:bCs/>
          <w:sz w:val="22"/>
          <w:szCs w:val="22"/>
        </w:rPr>
      </w:pPr>
      <w:r w:rsidRPr="00436476">
        <w:rPr>
          <w:rFonts w:ascii="Verdana" w:hAnsi="Verdana" w:cs="Arial"/>
          <w:bCs/>
          <w:sz w:val="22"/>
          <w:szCs w:val="22"/>
        </w:rPr>
        <w:t>b) Se realizará el pago</w:t>
      </w:r>
      <w:r w:rsidR="00DE354E">
        <w:rPr>
          <w:rFonts w:ascii="Verdana" w:hAnsi="Verdana" w:cs="Arial"/>
          <w:bCs/>
          <w:sz w:val="22"/>
          <w:szCs w:val="22"/>
        </w:rPr>
        <w:t>/desembolso</w:t>
      </w:r>
      <w:r w:rsidRPr="00436476">
        <w:rPr>
          <w:rFonts w:ascii="Verdana" w:hAnsi="Verdana" w:cs="Arial"/>
          <w:bCs/>
          <w:sz w:val="22"/>
          <w:szCs w:val="22"/>
        </w:rPr>
        <w:t xml:space="preserve"> de la siguiente manera:</w:t>
      </w:r>
    </w:p>
    <w:p w14:paraId="028B524D" w14:textId="77777777" w:rsidR="00595378" w:rsidRPr="00436476" w:rsidRDefault="00595378" w:rsidP="00595378">
      <w:pPr>
        <w:pStyle w:val="Textoindependiente"/>
        <w:ind w:right="49"/>
        <w:rPr>
          <w:rFonts w:ascii="Verdana" w:hAnsi="Verdana" w:cs="Arial"/>
          <w:bCs/>
          <w:sz w:val="22"/>
          <w:szCs w:val="22"/>
        </w:rPr>
      </w:pPr>
    </w:p>
    <w:p w14:paraId="35E10D72" w14:textId="77777777" w:rsidR="00595378" w:rsidRDefault="00595378" w:rsidP="00595378">
      <w:pPr>
        <w:pStyle w:val="Textoindependiente"/>
        <w:ind w:right="49"/>
        <w:rPr>
          <w:rFonts w:ascii="Verdana" w:hAnsi="Verdana" w:cs="Arial"/>
          <w:bCs/>
          <w:sz w:val="22"/>
          <w:szCs w:val="22"/>
          <w:lang w:val="es-ES"/>
        </w:rPr>
      </w:pPr>
      <w:r w:rsidRPr="00580297">
        <w:rPr>
          <w:rFonts w:ascii="Verdana" w:hAnsi="Verdana" w:cs="Arial"/>
          <w:bCs/>
          <w:sz w:val="22"/>
          <w:szCs w:val="22"/>
          <w:lang w:val="es-ES"/>
        </w:rPr>
        <w:t>•</w:t>
      </w:r>
      <w:r w:rsidRPr="00580297">
        <w:rPr>
          <w:rFonts w:ascii="Verdana" w:hAnsi="Verdana" w:cs="Arial"/>
          <w:bCs/>
          <w:sz w:val="22"/>
          <w:szCs w:val="22"/>
          <w:lang w:val="es-ES"/>
        </w:rPr>
        <w:tab/>
        <w:t>Indique la forma de pago.</w:t>
      </w:r>
    </w:p>
    <w:p w14:paraId="15CD8E1C" w14:textId="77777777" w:rsidR="00595378" w:rsidRPr="00967FE8" w:rsidRDefault="00595378" w:rsidP="00595378">
      <w:pPr>
        <w:pStyle w:val="Textoindependiente"/>
        <w:ind w:right="49"/>
        <w:rPr>
          <w:rFonts w:ascii="Verdana" w:hAnsi="Verdana" w:cs="Arial"/>
          <w:bCs/>
          <w:sz w:val="22"/>
          <w:szCs w:val="22"/>
          <w:lang w:val="es-ES"/>
        </w:rPr>
      </w:pPr>
    </w:p>
    <w:p w14:paraId="09D17B6D" w14:textId="77777777" w:rsidR="00595378" w:rsidRDefault="00595378" w:rsidP="00595378">
      <w:pPr>
        <w:autoSpaceDE w:val="0"/>
        <w:autoSpaceDN w:val="0"/>
        <w:adjustRightInd w:val="0"/>
        <w:jc w:val="both"/>
        <w:rPr>
          <w:rFonts w:cs="Arial"/>
          <w:bCs/>
        </w:rPr>
      </w:pPr>
      <w:r w:rsidRPr="00DC78B5">
        <w:rPr>
          <w:rFonts w:eastAsia="Times New Roman" w:cs="Arial"/>
          <w:bCs/>
          <w:kern w:val="0"/>
          <w:lang w:val="es-ES_tradnl" w:eastAsia="ar-SA"/>
          <w14:ligatures w14:val="none"/>
        </w:rPr>
        <w:t>c) El pago se realizará previo recibo a satisfacción por parte del supervisor, el pago</w:t>
      </w:r>
      <w:r>
        <w:rPr>
          <w:rFonts w:eastAsia="Times New Roman" w:cs="Arial"/>
          <w:bCs/>
          <w:kern w:val="0"/>
          <w:lang w:val="es-ES_tradnl" w:eastAsia="ar-SA"/>
          <w14:ligatures w14:val="none"/>
        </w:rPr>
        <w:t xml:space="preserve"> </w:t>
      </w:r>
      <w:r w:rsidRPr="00DC78B5">
        <w:rPr>
          <w:rFonts w:eastAsia="Times New Roman" w:cs="Arial"/>
          <w:bCs/>
          <w:kern w:val="0"/>
          <w:lang w:val="es-ES_tradnl" w:eastAsia="ar-SA"/>
          <w14:ligatures w14:val="none"/>
        </w:rPr>
        <w:t>debe contar con la presentación de la respectiva cuenta de cobro o factura, según</w:t>
      </w:r>
      <w:r>
        <w:rPr>
          <w:rFonts w:eastAsia="Times New Roman" w:cs="Arial"/>
          <w:bCs/>
          <w:kern w:val="0"/>
          <w:lang w:val="es-ES_tradnl" w:eastAsia="ar-SA"/>
          <w14:ligatures w14:val="none"/>
        </w:rPr>
        <w:t xml:space="preserve"> c</w:t>
      </w:r>
      <w:r w:rsidRPr="00DC78B5">
        <w:rPr>
          <w:rFonts w:cs="Arial"/>
          <w:bCs/>
          <w:kern w:val="0"/>
          <w:lang w:val="es-ES_tradnl"/>
        </w:rPr>
        <w:t>orresponda, junto con la certificación original expedida por el representante legal o</w:t>
      </w:r>
      <w:r>
        <w:rPr>
          <w:rFonts w:cs="Arial"/>
          <w:bCs/>
          <w:kern w:val="0"/>
          <w:lang w:val="es-ES_tradnl"/>
        </w:rPr>
        <w:t xml:space="preserve"> </w:t>
      </w:r>
      <w:r w:rsidRPr="00DC78B5">
        <w:rPr>
          <w:rFonts w:cs="Arial"/>
          <w:bCs/>
        </w:rPr>
        <w:t>revisor fiscal del pago de seguridad social y parafiscales y la posterior radicación de</w:t>
      </w:r>
      <w:r>
        <w:rPr>
          <w:rFonts w:cs="Arial"/>
          <w:bCs/>
        </w:rPr>
        <w:t xml:space="preserve"> </w:t>
      </w:r>
      <w:r w:rsidRPr="00DC78B5">
        <w:rPr>
          <w:rFonts w:cs="Arial"/>
          <w:bCs/>
        </w:rPr>
        <w:t>la información requerida en el SECOP II.</w:t>
      </w:r>
    </w:p>
    <w:p w14:paraId="4478C15D" w14:textId="77777777" w:rsidR="00595378" w:rsidRPr="00DC78B5" w:rsidRDefault="00595378" w:rsidP="00595378">
      <w:pPr>
        <w:pStyle w:val="Textoindependiente"/>
        <w:ind w:right="49"/>
        <w:rPr>
          <w:rFonts w:ascii="Verdana" w:hAnsi="Verdana" w:cs="Arial"/>
          <w:bCs/>
          <w:sz w:val="22"/>
          <w:szCs w:val="22"/>
        </w:rPr>
      </w:pPr>
    </w:p>
    <w:p w14:paraId="679EF289" w14:textId="77777777" w:rsidR="00595378" w:rsidRDefault="00595378" w:rsidP="00595378">
      <w:pPr>
        <w:pStyle w:val="Textoindependiente"/>
        <w:ind w:right="49"/>
        <w:rPr>
          <w:rFonts w:ascii="Verdana" w:hAnsi="Verdana" w:cs="Arial"/>
          <w:bCs/>
          <w:sz w:val="22"/>
          <w:szCs w:val="22"/>
        </w:rPr>
      </w:pPr>
      <w:r w:rsidRPr="00DC78B5">
        <w:rPr>
          <w:rFonts w:ascii="Verdana" w:hAnsi="Verdana" w:cs="Arial"/>
          <w:bCs/>
          <w:sz w:val="22"/>
          <w:szCs w:val="22"/>
        </w:rPr>
        <w:lastRenderedPageBreak/>
        <w:t>NOTA: Excepcionalmente se realizará el pago, solo con los documentos físicos, en</w:t>
      </w:r>
      <w:r>
        <w:rPr>
          <w:rFonts w:ascii="Verdana" w:hAnsi="Verdana" w:cs="Arial"/>
          <w:bCs/>
          <w:sz w:val="22"/>
          <w:szCs w:val="22"/>
        </w:rPr>
        <w:t xml:space="preserve"> </w:t>
      </w:r>
      <w:r w:rsidRPr="00DC78B5">
        <w:rPr>
          <w:rFonts w:ascii="Verdana" w:hAnsi="Verdana" w:cs="Arial"/>
          <w:bCs/>
          <w:sz w:val="22"/>
          <w:szCs w:val="22"/>
        </w:rPr>
        <w:t>caso de presentarse fallas en la plataforma de SECOP II que no sean del control de la</w:t>
      </w:r>
      <w:r>
        <w:rPr>
          <w:rFonts w:ascii="Verdana" w:hAnsi="Verdana" w:cs="Arial"/>
          <w:bCs/>
          <w:sz w:val="22"/>
          <w:szCs w:val="22"/>
        </w:rPr>
        <w:t xml:space="preserve"> </w:t>
      </w:r>
      <w:r w:rsidRPr="00DC78B5">
        <w:rPr>
          <w:rFonts w:ascii="Verdana" w:hAnsi="Verdana" w:cs="Arial"/>
          <w:bCs/>
          <w:sz w:val="22"/>
          <w:szCs w:val="22"/>
        </w:rPr>
        <w:t>CGN ni del Contratista.</w:t>
      </w:r>
    </w:p>
    <w:p w14:paraId="57CB653C" w14:textId="77777777" w:rsidR="00595378" w:rsidRDefault="00595378" w:rsidP="00595378">
      <w:pPr>
        <w:pStyle w:val="Textoindependiente"/>
        <w:ind w:right="49"/>
        <w:rPr>
          <w:rFonts w:ascii="Verdana" w:hAnsi="Verdana" w:cs="Arial"/>
          <w:bCs/>
          <w:sz w:val="22"/>
          <w:szCs w:val="22"/>
        </w:rPr>
      </w:pPr>
    </w:p>
    <w:p w14:paraId="30F7851E" w14:textId="77777777" w:rsidR="00595378" w:rsidRDefault="00595378" w:rsidP="00595378">
      <w:pPr>
        <w:pStyle w:val="Textoindependiente"/>
        <w:ind w:right="49"/>
        <w:rPr>
          <w:rFonts w:ascii="Verdana" w:hAnsi="Verdana" w:cs="Arial"/>
          <w:bCs/>
          <w:sz w:val="22"/>
          <w:szCs w:val="22"/>
        </w:rPr>
      </w:pPr>
      <w:r w:rsidRPr="00DC78B5">
        <w:rPr>
          <w:rFonts w:ascii="Verdana" w:hAnsi="Verdana" w:cs="Arial"/>
          <w:bCs/>
          <w:sz w:val="22"/>
          <w:szCs w:val="22"/>
        </w:rPr>
        <w:t>Si la factura no cumple con las normas aplicables o la U.A.E. CGN solicita correcciones</w:t>
      </w:r>
      <w:r>
        <w:rPr>
          <w:rFonts w:ascii="Verdana" w:hAnsi="Verdana" w:cs="Arial"/>
          <w:bCs/>
          <w:sz w:val="22"/>
          <w:szCs w:val="22"/>
        </w:rPr>
        <w:t xml:space="preserve"> </w:t>
      </w:r>
      <w:r w:rsidRPr="00DC78B5">
        <w:rPr>
          <w:rFonts w:ascii="Verdana" w:hAnsi="Verdana" w:cs="Arial"/>
          <w:bCs/>
          <w:sz w:val="22"/>
          <w:szCs w:val="22"/>
        </w:rPr>
        <w:t>a la misma, el término de pago empezará a contar a partir de la aprobación de la</w:t>
      </w:r>
      <w:r>
        <w:rPr>
          <w:rFonts w:ascii="Verdana" w:hAnsi="Verdana" w:cs="Arial"/>
          <w:bCs/>
          <w:sz w:val="22"/>
          <w:szCs w:val="22"/>
        </w:rPr>
        <w:t xml:space="preserve"> </w:t>
      </w:r>
      <w:r w:rsidRPr="00DC78B5">
        <w:rPr>
          <w:rFonts w:ascii="Verdana" w:hAnsi="Verdana" w:cs="Arial"/>
          <w:bCs/>
          <w:sz w:val="22"/>
          <w:szCs w:val="22"/>
        </w:rPr>
        <w:t>nueva factura. El Proveedor debe volver presentar como anexo a la nueva factura una</w:t>
      </w:r>
      <w:r>
        <w:rPr>
          <w:rFonts w:ascii="Verdana" w:hAnsi="Verdana" w:cs="Arial"/>
          <w:bCs/>
          <w:sz w:val="22"/>
          <w:szCs w:val="22"/>
        </w:rPr>
        <w:t xml:space="preserve"> certificación</w:t>
      </w:r>
      <w:r w:rsidRPr="00DC78B5">
        <w:rPr>
          <w:rFonts w:ascii="Verdana" w:hAnsi="Verdana" w:cs="Arial"/>
          <w:bCs/>
          <w:sz w:val="22"/>
          <w:szCs w:val="22"/>
        </w:rPr>
        <w:t xml:space="preserve"> suscrita por el revisor fiscal o el contador mediante la cual se indique que</w:t>
      </w:r>
      <w:r>
        <w:rPr>
          <w:rFonts w:ascii="Verdana" w:hAnsi="Verdana" w:cs="Arial"/>
          <w:bCs/>
          <w:sz w:val="22"/>
          <w:szCs w:val="22"/>
        </w:rPr>
        <w:t xml:space="preserve"> </w:t>
      </w:r>
      <w:r w:rsidRPr="00DC78B5">
        <w:rPr>
          <w:rFonts w:ascii="Verdana" w:hAnsi="Verdana" w:cs="Arial"/>
          <w:bCs/>
          <w:sz w:val="22"/>
          <w:szCs w:val="22"/>
        </w:rPr>
        <w:t>el Proveedor está a paz y salvo con sus obligaciones laborales frente al sistema de</w:t>
      </w:r>
      <w:r>
        <w:rPr>
          <w:rFonts w:ascii="Verdana" w:hAnsi="Verdana" w:cs="Arial"/>
          <w:bCs/>
          <w:sz w:val="22"/>
          <w:szCs w:val="22"/>
        </w:rPr>
        <w:t xml:space="preserve"> </w:t>
      </w:r>
      <w:r w:rsidRPr="00DC78B5">
        <w:rPr>
          <w:rFonts w:ascii="Verdana" w:hAnsi="Verdana" w:cs="Arial"/>
          <w:bCs/>
          <w:sz w:val="22"/>
          <w:szCs w:val="22"/>
        </w:rPr>
        <w:t>seguridad social integral y demás aportes relacionados con sus obligaciones laborales.</w:t>
      </w:r>
      <w:r>
        <w:rPr>
          <w:rFonts w:ascii="Verdana" w:hAnsi="Verdana" w:cs="Arial"/>
          <w:bCs/>
          <w:sz w:val="22"/>
          <w:szCs w:val="22"/>
        </w:rPr>
        <w:t xml:space="preserve"> </w:t>
      </w:r>
    </w:p>
    <w:p w14:paraId="22BA8CF8" w14:textId="77777777" w:rsidR="00595378" w:rsidRDefault="00595378" w:rsidP="00595378">
      <w:pPr>
        <w:pStyle w:val="Textoindependiente"/>
        <w:ind w:right="49"/>
        <w:rPr>
          <w:rFonts w:ascii="Verdana" w:hAnsi="Verdana" w:cs="Arial"/>
          <w:bCs/>
          <w:sz w:val="22"/>
          <w:szCs w:val="22"/>
        </w:rPr>
      </w:pPr>
    </w:p>
    <w:p w14:paraId="69BEBAFE" w14:textId="77777777" w:rsidR="00595378" w:rsidRDefault="00595378" w:rsidP="00595378">
      <w:pPr>
        <w:pStyle w:val="Textoindependiente"/>
        <w:ind w:right="49"/>
        <w:rPr>
          <w:rFonts w:ascii="Verdana" w:hAnsi="Verdana" w:cs="Arial"/>
          <w:b/>
          <w:sz w:val="22"/>
          <w:szCs w:val="22"/>
        </w:rPr>
      </w:pPr>
      <w:r>
        <w:rPr>
          <w:rFonts w:ascii="Verdana" w:hAnsi="Verdana" w:cs="Arial"/>
          <w:b/>
          <w:sz w:val="22"/>
          <w:szCs w:val="22"/>
        </w:rPr>
        <w:t xml:space="preserve">4.3.1 </w:t>
      </w:r>
      <w:r w:rsidRPr="008A062F">
        <w:rPr>
          <w:rFonts w:ascii="Verdana" w:hAnsi="Verdana" w:cs="Arial"/>
          <w:b/>
          <w:sz w:val="22"/>
          <w:szCs w:val="22"/>
        </w:rPr>
        <w:t>CARGAS ADMINISTRATIVAS Y TRIBUTARIAS</w:t>
      </w:r>
      <w:r>
        <w:rPr>
          <w:rFonts w:ascii="Verdana" w:hAnsi="Verdana" w:cs="Arial"/>
          <w:b/>
          <w:sz w:val="22"/>
          <w:szCs w:val="22"/>
        </w:rPr>
        <w:t xml:space="preserve"> </w:t>
      </w:r>
    </w:p>
    <w:p w14:paraId="55188541" w14:textId="77777777" w:rsidR="00595378" w:rsidRDefault="00595378" w:rsidP="00595378">
      <w:pPr>
        <w:pStyle w:val="Textoindependiente"/>
        <w:ind w:right="49"/>
        <w:rPr>
          <w:rFonts w:ascii="Verdana" w:hAnsi="Verdana" w:cs="Arial"/>
          <w:bCs/>
          <w:sz w:val="22"/>
          <w:szCs w:val="22"/>
        </w:rPr>
      </w:pPr>
    </w:p>
    <w:p w14:paraId="28BCE66E" w14:textId="77777777" w:rsidR="00595378" w:rsidRDefault="00595378" w:rsidP="00595378">
      <w:pPr>
        <w:autoSpaceDE w:val="0"/>
        <w:autoSpaceDN w:val="0"/>
        <w:adjustRightInd w:val="0"/>
        <w:jc w:val="both"/>
        <w:rPr>
          <w:rFonts w:cs="Arial"/>
          <w:bCs/>
          <w:kern w:val="0"/>
          <w:lang w:val="es-ES_tradnl"/>
        </w:rPr>
      </w:pPr>
      <w:r w:rsidRPr="008A062F">
        <w:rPr>
          <w:rFonts w:eastAsia="Times New Roman" w:cs="Arial"/>
          <w:bCs/>
          <w:kern w:val="0"/>
          <w:lang w:val="es-ES_tradnl" w:eastAsia="ar-SA"/>
          <w14:ligatures w14:val="none"/>
        </w:rPr>
        <w:t>Los impuestos y demás cargas administrativas que se causen por razón o con ocasión</w:t>
      </w:r>
      <w:r>
        <w:rPr>
          <w:rFonts w:eastAsia="Times New Roman" w:cs="Arial"/>
          <w:bCs/>
          <w:kern w:val="0"/>
          <w:lang w:val="es-ES_tradnl" w:eastAsia="ar-SA"/>
          <w14:ligatures w14:val="none"/>
        </w:rPr>
        <w:t xml:space="preserve"> </w:t>
      </w:r>
      <w:r w:rsidRPr="008A062F">
        <w:rPr>
          <w:rFonts w:eastAsia="Times New Roman" w:cs="Arial"/>
          <w:bCs/>
          <w:kern w:val="0"/>
          <w:lang w:val="es-ES_tradnl" w:eastAsia="ar-SA"/>
          <w14:ligatures w14:val="none"/>
        </w:rPr>
        <w:t>del contrato a celebrar serán por cuenta del Contratista y las retenciones que ordene</w:t>
      </w:r>
      <w:r>
        <w:rPr>
          <w:rFonts w:eastAsia="Times New Roman" w:cs="Arial"/>
          <w:bCs/>
          <w:kern w:val="0"/>
          <w:lang w:val="es-ES_tradnl" w:eastAsia="ar-SA"/>
          <w14:ligatures w14:val="none"/>
        </w:rPr>
        <w:t xml:space="preserve"> </w:t>
      </w:r>
      <w:r w:rsidRPr="008A062F">
        <w:rPr>
          <w:rFonts w:cs="Arial"/>
          <w:bCs/>
          <w:kern w:val="0"/>
          <w:lang w:val="es-ES_tradnl"/>
        </w:rPr>
        <w:t>la ley serán efectuadas por la CGN.</w:t>
      </w:r>
    </w:p>
    <w:p w14:paraId="3203D6F6" w14:textId="77777777" w:rsidR="00366E91" w:rsidRPr="00967FE8" w:rsidRDefault="00366E91" w:rsidP="00FE0EA6">
      <w:pPr>
        <w:pStyle w:val="Textoindependiente"/>
        <w:ind w:right="49"/>
        <w:rPr>
          <w:rFonts w:ascii="Verdana" w:hAnsi="Verdana" w:cs="Arial"/>
          <w:bCs/>
          <w:sz w:val="22"/>
          <w:szCs w:val="22"/>
        </w:rPr>
      </w:pPr>
    </w:p>
    <w:p w14:paraId="1E0762BA" w14:textId="065FEEDC" w:rsidR="00FE0EA6" w:rsidRDefault="00FE0EA6" w:rsidP="00134861">
      <w:pPr>
        <w:pStyle w:val="Textoindependiente"/>
        <w:tabs>
          <w:tab w:val="left" w:pos="567"/>
        </w:tabs>
        <w:spacing w:before="10"/>
        <w:rPr>
          <w:rFonts w:ascii="Verdana" w:hAnsi="Verdana" w:cs="Calibri"/>
          <w:b/>
          <w:bCs/>
          <w:sz w:val="22"/>
          <w:szCs w:val="22"/>
          <w:lang w:val="es-CO"/>
        </w:rPr>
      </w:pPr>
      <w:r>
        <w:rPr>
          <w:rFonts w:ascii="Verdana" w:hAnsi="Verdana" w:cs="Calibri"/>
          <w:b/>
          <w:bCs/>
          <w:sz w:val="22"/>
          <w:szCs w:val="22"/>
          <w:lang w:val="es-CO"/>
        </w:rPr>
        <w:t xml:space="preserve">5. </w:t>
      </w:r>
      <w:r w:rsidRPr="00FE0EA6">
        <w:rPr>
          <w:rFonts w:ascii="Verdana" w:hAnsi="Verdana" w:cs="Calibri"/>
          <w:b/>
          <w:bCs/>
          <w:sz w:val="22"/>
          <w:szCs w:val="22"/>
          <w:lang w:val="es-CO"/>
        </w:rPr>
        <w:t>FUNDAMENTOS QUE SOPORTAN LA MODALIDAD DE SELECCIÓN</w:t>
      </w:r>
    </w:p>
    <w:p w14:paraId="667DFADC" w14:textId="77777777" w:rsidR="00FE0EA6" w:rsidRDefault="00FE0EA6" w:rsidP="00134861">
      <w:pPr>
        <w:pStyle w:val="Textoindependiente"/>
        <w:tabs>
          <w:tab w:val="left" w:pos="567"/>
        </w:tabs>
        <w:spacing w:before="10"/>
        <w:rPr>
          <w:rFonts w:ascii="Verdana" w:hAnsi="Verdana" w:cs="Calibri"/>
          <w:b/>
          <w:bCs/>
          <w:sz w:val="22"/>
          <w:szCs w:val="22"/>
          <w:lang w:val="es-CO"/>
        </w:rPr>
      </w:pPr>
    </w:p>
    <w:p w14:paraId="0627BC3A" w14:textId="33EF3769" w:rsidR="00FE0EA6" w:rsidRPr="00283A68" w:rsidRDefault="00FE0EA6" w:rsidP="00FE0EA6">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El presente proceso de selección y el contrato para suscribir como resultado del mismo estarán sometidos a la legislación y jurisdicción colombiana y se rigen por la Ley 80 de 1993 y Ley 1150 de 2007, así como por el Decreto 1082 de 2015 y las demás normas que las complementen, modifiquen o reglamenten y por las normas civiles y comerciales que regulen el objeto del presente proceso de selección.</w:t>
      </w:r>
    </w:p>
    <w:p w14:paraId="3B8DF1E0" w14:textId="77777777" w:rsidR="00FE0EA6" w:rsidRPr="00283A68" w:rsidRDefault="00FE0EA6" w:rsidP="00FE0EA6">
      <w:pPr>
        <w:pStyle w:val="Textoindependiente"/>
        <w:tabs>
          <w:tab w:val="left" w:pos="567"/>
        </w:tabs>
        <w:spacing w:before="10"/>
        <w:rPr>
          <w:rFonts w:ascii="Verdana" w:hAnsi="Verdana" w:cs="Calibri"/>
          <w:sz w:val="22"/>
          <w:szCs w:val="22"/>
          <w:lang w:val="es-CO"/>
        </w:rPr>
      </w:pPr>
    </w:p>
    <w:p w14:paraId="4C726D5A" w14:textId="31E1DF38" w:rsidR="00FE0EA6" w:rsidRDefault="00FE0EA6" w:rsidP="00FE0EA6">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La escogencia del contratista se efectuará con lo establecido mediante contratación directa, contrato interadministrativo, teniendo en cuenta la naturaleza de las partes de acuerdo con el artículo 2, numeral 4, literal c) de la Ley 1150 de 2007, modificado por el artículo 92 de la Ley 1474 de 2011. Contratos interadministrativos, siempre</w:t>
      </w:r>
      <w:r>
        <w:rPr>
          <w:rFonts w:ascii="Verdana" w:hAnsi="Verdana" w:cs="Calibri"/>
          <w:sz w:val="22"/>
          <w:szCs w:val="22"/>
          <w:lang w:val="es-CO"/>
        </w:rPr>
        <w:t xml:space="preserve"> </w:t>
      </w:r>
      <w:r w:rsidRPr="00FE0EA6">
        <w:rPr>
          <w:rFonts w:ascii="Verdana" w:hAnsi="Verdana" w:cs="Calibri"/>
          <w:sz w:val="22"/>
          <w:szCs w:val="22"/>
          <w:lang w:val="es-CO"/>
        </w:rPr>
        <w:t>que las obligaciones derivadas de los mismos tengan relación directa con el objeto de</w:t>
      </w:r>
      <w:r>
        <w:rPr>
          <w:rFonts w:ascii="Verdana" w:hAnsi="Verdana" w:cs="Calibri"/>
          <w:sz w:val="22"/>
          <w:szCs w:val="22"/>
          <w:lang w:val="es-CO"/>
        </w:rPr>
        <w:t xml:space="preserve"> </w:t>
      </w:r>
      <w:r w:rsidRPr="00FE0EA6">
        <w:rPr>
          <w:rFonts w:ascii="Verdana" w:hAnsi="Verdana" w:cs="Calibri"/>
          <w:sz w:val="22"/>
          <w:szCs w:val="22"/>
          <w:lang w:val="es-CO"/>
        </w:rPr>
        <w:t>la entidad ejecutora señalado en la ley o en sus reglamentos. Se exceptúan los</w:t>
      </w:r>
      <w:r>
        <w:rPr>
          <w:rFonts w:ascii="Verdana" w:hAnsi="Verdana" w:cs="Calibri"/>
          <w:sz w:val="22"/>
          <w:szCs w:val="22"/>
          <w:lang w:val="es-CO"/>
        </w:rPr>
        <w:t xml:space="preserve"> </w:t>
      </w:r>
      <w:r w:rsidRPr="00FE0EA6">
        <w:rPr>
          <w:rFonts w:ascii="Verdana" w:hAnsi="Verdana" w:cs="Calibri"/>
          <w:sz w:val="22"/>
          <w:szCs w:val="22"/>
          <w:lang w:val="es-CO"/>
        </w:rPr>
        <w:t>contratos de obra, suministro, encargo fiduciario y fiducia pública cuando las</w:t>
      </w:r>
      <w:r>
        <w:rPr>
          <w:rFonts w:ascii="Verdana" w:hAnsi="Verdana" w:cs="Calibri"/>
          <w:sz w:val="22"/>
          <w:szCs w:val="22"/>
          <w:lang w:val="es-CO"/>
        </w:rPr>
        <w:t xml:space="preserve"> </w:t>
      </w:r>
      <w:r w:rsidRPr="00FE0EA6">
        <w:rPr>
          <w:rFonts w:ascii="Verdana" w:hAnsi="Verdana" w:cs="Calibri"/>
          <w:sz w:val="22"/>
          <w:szCs w:val="22"/>
          <w:lang w:val="es-CO"/>
        </w:rPr>
        <w:t>instituciones de educación superior públicas sean las ejecutoras. Estos contratos</w:t>
      </w:r>
      <w:r>
        <w:rPr>
          <w:rFonts w:ascii="Verdana" w:hAnsi="Verdana" w:cs="Calibri"/>
          <w:sz w:val="22"/>
          <w:szCs w:val="22"/>
          <w:lang w:val="es-CO"/>
        </w:rPr>
        <w:t xml:space="preserve"> </w:t>
      </w:r>
      <w:r w:rsidRPr="00FE0EA6">
        <w:rPr>
          <w:rFonts w:ascii="Verdana" w:hAnsi="Verdana" w:cs="Calibri"/>
          <w:sz w:val="22"/>
          <w:szCs w:val="22"/>
          <w:lang w:val="es-CO"/>
        </w:rPr>
        <w:t>podrán ser ejecutados por las mismas, siempre que participen en procesos de</w:t>
      </w:r>
      <w:r>
        <w:rPr>
          <w:rFonts w:ascii="Verdana" w:hAnsi="Verdana" w:cs="Calibri"/>
          <w:sz w:val="22"/>
          <w:szCs w:val="22"/>
          <w:lang w:val="es-CO"/>
        </w:rPr>
        <w:t xml:space="preserve"> </w:t>
      </w:r>
      <w:r w:rsidRPr="00FE0EA6">
        <w:rPr>
          <w:rFonts w:ascii="Verdana" w:hAnsi="Verdana" w:cs="Calibri"/>
          <w:sz w:val="22"/>
          <w:szCs w:val="22"/>
          <w:lang w:val="es-CO"/>
        </w:rPr>
        <w:t>licitación pública o de selección abreviada de acuerdo con lo dispuesto en los</w:t>
      </w:r>
      <w:r>
        <w:rPr>
          <w:rFonts w:ascii="Verdana" w:hAnsi="Verdana" w:cs="Calibri"/>
          <w:sz w:val="22"/>
          <w:szCs w:val="22"/>
          <w:lang w:val="es-CO"/>
        </w:rPr>
        <w:t xml:space="preserve"> </w:t>
      </w:r>
      <w:r w:rsidRPr="00FE0EA6">
        <w:rPr>
          <w:rFonts w:ascii="Verdana" w:hAnsi="Verdana" w:cs="Calibri"/>
          <w:sz w:val="22"/>
          <w:szCs w:val="22"/>
          <w:lang w:val="es-CO"/>
        </w:rPr>
        <w:t>numerales 1 y 2 del presente artículo.</w:t>
      </w:r>
    </w:p>
    <w:p w14:paraId="0B449C56" w14:textId="77777777" w:rsidR="00FE0EA6" w:rsidRPr="00FE0EA6" w:rsidRDefault="00FE0EA6" w:rsidP="00FE0EA6">
      <w:pPr>
        <w:pStyle w:val="Textoindependiente"/>
        <w:tabs>
          <w:tab w:val="left" w:pos="567"/>
        </w:tabs>
        <w:spacing w:before="10"/>
        <w:rPr>
          <w:rFonts w:ascii="Verdana" w:hAnsi="Verdana" w:cs="Calibri"/>
          <w:sz w:val="22"/>
          <w:szCs w:val="22"/>
          <w:lang w:val="es-CO"/>
        </w:rPr>
      </w:pPr>
    </w:p>
    <w:p w14:paraId="4D0FD556" w14:textId="6BF8CD98" w:rsidR="00FE0EA6" w:rsidRPr="00FE0EA6" w:rsidRDefault="00FE0EA6" w:rsidP="00FE0EA6">
      <w:pPr>
        <w:pStyle w:val="Textoindependiente"/>
        <w:tabs>
          <w:tab w:val="left" w:pos="567"/>
        </w:tabs>
        <w:spacing w:before="10"/>
        <w:rPr>
          <w:rFonts w:ascii="Verdana" w:hAnsi="Verdana" w:cs="Calibri"/>
          <w:sz w:val="22"/>
          <w:szCs w:val="22"/>
          <w:lang w:val="es-CO"/>
        </w:rPr>
      </w:pPr>
      <w:r w:rsidRPr="00FE0EA6">
        <w:rPr>
          <w:rFonts w:ascii="Verdana" w:hAnsi="Verdana" w:cs="Calibri"/>
          <w:sz w:val="22"/>
          <w:szCs w:val="22"/>
          <w:lang w:val="es-CO"/>
        </w:rPr>
        <w:t>Artículo 2.2.1.2.1.4.4 del Decreto 1082 de 2015. Convenios o contratos</w:t>
      </w:r>
      <w:r>
        <w:rPr>
          <w:rFonts w:ascii="Verdana" w:hAnsi="Verdana" w:cs="Calibri"/>
          <w:sz w:val="22"/>
          <w:szCs w:val="22"/>
          <w:lang w:val="es-CO"/>
        </w:rPr>
        <w:t xml:space="preserve"> </w:t>
      </w:r>
      <w:r w:rsidRPr="00FE0EA6">
        <w:rPr>
          <w:rFonts w:ascii="Verdana" w:hAnsi="Verdana" w:cs="Calibri"/>
          <w:sz w:val="22"/>
          <w:szCs w:val="22"/>
          <w:lang w:val="es-CO"/>
        </w:rPr>
        <w:lastRenderedPageBreak/>
        <w:t>interadministrativos. La modalidad de selección para la contratación entre</w:t>
      </w:r>
      <w:r>
        <w:rPr>
          <w:rFonts w:ascii="Verdana" w:hAnsi="Verdana" w:cs="Calibri"/>
          <w:sz w:val="22"/>
          <w:szCs w:val="22"/>
          <w:lang w:val="es-CO"/>
        </w:rPr>
        <w:t xml:space="preserve"> </w:t>
      </w:r>
      <w:r w:rsidRPr="00FE0EA6">
        <w:rPr>
          <w:rFonts w:ascii="Verdana" w:hAnsi="Verdana" w:cs="Calibri"/>
          <w:sz w:val="22"/>
          <w:szCs w:val="22"/>
          <w:lang w:val="es-CO"/>
        </w:rPr>
        <w:t xml:space="preserve">Entidades Estatales es la contratación directa; </w:t>
      </w:r>
      <w:proofErr w:type="gramStart"/>
      <w:r w:rsidRPr="00FE0EA6">
        <w:rPr>
          <w:rFonts w:ascii="Verdana" w:hAnsi="Verdana" w:cs="Calibri"/>
          <w:sz w:val="22"/>
          <w:szCs w:val="22"/>
          <w:lang w:val="es-CO"/>
        </w:rPr>
        <w:t>y</w:t>
      </w:r>
      <w:proofErr w:type="gramEnd"/>
      <w:r w:rsidRPr="00FE0EA6">
        <w:rPr>
          <w:rFonts w:ascii="Verdana" w:hAnsi="Verdana" w:cs="Calibri"/>
          <w:sz w:val="22"/>
          <w:szCs w:val="22"/>
          <w:lang w:val="es-CO"/>
        </w:rPr>
        <w:t xml:space="preserve"> en consecuencia, le es</w:t>
      </w:r>
      <w:r>
        <w:rPr>
          <w:rFonts w:ascii="Verdana" w:hAnsi="Verdana" w:cs="Calibri"/>
          <w:sz w:val="22"/>
          <w:szCs w:val="22"/>
          <w:lang w:val="es-CO"/>
        </w:rPr>
        <w:t xml:space="preserve"> </w:t>
      </w:r>
      <w:r w:rsidRPr="00FE0EA6">
        <w:rPr>
          <w:rFonts w:ascii="Verdana" w:hAnsi="Verdana" w:cs="Calibri"/>
          <w:sz w:val="22"/>
          <w:szCs w:val="22"/>
          <w:lang w:val="es-CO"/>
        </w:rPr>
        <w:t>aplicable lo establecido en el artículo 2.2.1.2.1.4.1 del presente decreto.</w:t>
      </w:r>
      <w:r>
        <w:rPr>
          <w:rFonts w:ascii="Verdana" w:hAnsi="Verdana" w:cs="Calibri"/>
          <w:sz w:val="22"/>
          <w:szCs w:val="22"/>
          <w:lang w:val="es-CO"/>
        </w:rPr>
        <w:t xml:space="preserve"> </w:t>
      </w:r>
      <w:r w:rsidRPr="00FE0EA6">
        <w:rPr>
          <w:rFonts w:ascii="Verdana" w:hAnsi="Verdana" w:cs="Calibri"/>
          <w:sz w:val="22"/>
          <w:szCs w:val="22"/>
          <w:lang w:val="es-CO"/>
        </w:rPr>
        <w:t>Cuando la totalidad del presupuesto de una Entidad Estatal hace parte del</w:t>
      </w:r>
      <w:r>
        <w:rPr>
          <w:rFonts w:ascii="Verdana" w:hAnsi="Verdana" w:cs="Calibri"/>
          <w:sz w:val="22"/>
          <w:szCs w:val="22"/>
          <w:lang w:val="es-CO"/>
        </w:rPr>
        <w:t xml:space="preserve"> </w:t>
      </w:r>
      <w:r w:rsidRPr="00FE0EA6">
        <w:rPr>
          <w:rFonts w:ascii="Verdana" w:hAnsi="Verdana" w:cs="Calibri"/>
          <w:sz w:val="22"/>
          <w:szCs w:val="22"/>
          <w:lang w:val="es-CO"/>
        </w:rPr>
        <w:t>presupuesto de otra con ocasión de un convenio o contrato</w:t>
      </w:r>
    </w:p>
    <w:p w14:paraId="53162452" w14:textId="24EA0143" w:rsidR="00FE0EA6" w:rsidRDefault="00FE0EA6" w:rsidP="00FE0EA6">
      <w:pPr>
        <w:pStyle w:val="Textoindependiente"/>
        <w:tabs>
          <w:tab w:val="left" w:pos="567"/>
        </w:tabs>
        <w:spacing w:before="10"/>
        <w:rPr>
          <w:rFonts w:ascii="Verdana" w:hAnsi="Verdana" w:cs="Calibri"/>
          <w:sz w:val="22"/>
          <w:szCs w:val="22"/>
          <w:lang w:val="es-CO"/>
        </w:rPr>
      </w:pPr>
      <w:r w:rsidRPr="00FE0EA6">
        <w:rPr>
          <w:rFonts w:ascii="Verdana" w:hAnsi="Verdana" w:cs="Calibri"/>
          <w:sz w:val="22"/>
          <w:szCs w:val="22"/>
          <w:lang w:val="es-CO"/>
        </w:rPr>
        <w:t>interadministrativo, el monto del presupuesto de la primera deberá</w:t>
      </w:r>
      <w:r>
        <w:rPr>
          <w:rFonts w:ascii="Verdana" w:hAnsi="Verdana" w:cs="Calibri"/>
          <w:sz w:val="22"/>
          <w:szCs w:val="22"/>
          <w:lang w:val="es-CO"/>
        </w:rPr>
        <w:t xml:space="preserve"> </w:t>
      </w:r>
      <w:r w:rsidRPr="00FE0EA6">
        <w:rPr>
          <w:rFonts w:ascii="Verdana" w:hAnsi="Verdana" w:cs="Calibri"/>
          <w:sz w:val="22"/>
          <w:szCs w:val="22"/>
          <w:lang w:val="es-CO"/>
        </w:rPr>
        <w:t>deducirse del presupuesto de la segunda para determinar la capacidad</w:t>
      </w:r>
      <w:r>
        <w:rPr>
          <w:rFonts w:ascii="Verdana" w:hAnsi="Verdana" w:cs="Calibri"/>
          <w:sz w:val="22"/>
          <w:szCs w:val="22"/>
          <w:lang w:val="es-CO"/>
        </w:rPr>
        <w:t xml:space="preserve"> </w:t>
      </w:r>
      <w:r w:rsidRPr="00FE0EA6">
        <w:rPr>
          <w:rFonts w:ascii="Verdana" w:hAnsi="Verdana" w:cs="Calibri"/>
          <w:sz w:val="22"/>
          <w:szCs w:val="22"/>
          <w:lang w:val="es-CO"/>
        </w:rPr>
        <w:t>contractual de las Entidades Estatales”.</w:t>
      </w:r>
    </w:p>
    <w:p w14:paraId="2CA57CD1" w14:textId="77777777" w:rsidR="00FE0EA6" w:rsidRPr="00FE0EA6" w:rsidRDefault="00FE0EA6" w:rsidP="00FE0EA6">
      <w:pPr>
        <w:pStyle w:val="Textoindependiente"/>
        <w:tabs>
          <w:tab w:val="left" w:pos="567"/>
        </w:tabs>
        <w:spacing w:before="10"/>
        <w:rPr>
          <w:rFonts w:ascii="Verdana" w:hAnsi="Verdana" w:cs="Calibri"/>
          <w:sz w:val="22"/>
          <w:szCs w:val="22"/>
          <w:lang w:val="es-CO"/>
        </w:rPr>
      </w:pPr>
    </w:p>
    <w:p w14:paraId="597E5988" w14:textId="470CAE24" w:rsidR="00FE0EA6" w:rsidRDefault="00FE0EA6" w:rsidP="00FE0EA6">
      <w:pPr>
        <w:pStyle w:val="Textoindependiente"/>
        <w:tabs>
          <w:tab w:val="left" w:pos="567"/>
        </w:tabs>
        <w:spacing w:before="10"/>
        <w:rPr>
          <w:rFonts w:ascii="Verdana" w:hAnsi="Verdana" w:cs="Calibri"/>
          <w:sz w:val="22"/>
          <w:szCs w:val="22"/>
          <w:lang w:val="es-CO"/>
        </w:rPr>
      </w:pPr>
      <w:r w:rsidRPr="00FE0EA6">
        <w:rPr>
          <w:rFonts w:ascii="Verdana" w:hAnsi="Verdana" w:cs="Calibri"/>
          <w:sz w:val="22"/>
          <w:szCs w:val="22"/>
          <w:lang w:val="es-CO"/>
        </w:rPr>
        <w:t>Los contratos interadministrativos son los celebrados entre entidades estatales</w:t>
      </w:r>
      <w:r>
        <w:rPr>
          <w:rFonts w:ascii="Verdana" w:hAnsi="Verdana" w:cs="Calibri"/>
          <w:sz w:val="22"/>
          <w:szCs w:val="22"/>
          <w:lang w:val="es-CO"/>
        </w:rPr>
        <w:t xml:space="preserve"> </w:t>
      </w:r>
      <w:r w:rsidRPr="00FE0EA6">
        <w:rPr>
          <w:rFonts w:ascii="Verdana" w:hAnsi="Verdana" w:cs="Calibri"/>
          <w:sz w:val="22"/>
          <w:szCs w:val="22"/>
          <w:lang w:val="es-CO"/>
        </w:rPr>
        <w:t>exclusivamente. La naturaleza interadministrativa de un acuerdo de voluntades</w:t>
      </w:r>
      <w:r>
        <w:rPr>
          <w:rFonts w:ascii="Verdana" w:hAnsi="Verdana" w:cs="Calibri"/>
          <w:sz w:val="22"/>
          <w:szCs w:val="22"/>
          <w:lang w:val="es-CO"/>
        </w:rPr>
        <w:t xml:space="preserve"> </w:t>
      </w:r>
      <w:r w:rsidRPr="00FE0EA6">
        <w:rPr>
          <w:rFonts w:ascii="Verdana" w:hAnsi="Verdana" w:cs="Calibri"/>
          <w:sz w:val="22"/>
          <w:szCs w:val="22"/>
          <w:lang w:val="es-CO"/>
        </w:rPr>
        <w:t>depende exclusivamente de la calidad de las partes del mismo.</w:t>
      </w:r>
    </w:p>
    <w:p w14:paraId="52387C1B" w14:textId="77777777" w:rsidR="00FE0EA6" w:rsidRPr="00FE0EA6" w:rsidRDefault="00FE0EA6" w:rsidP="00FE0EA6">
      <w:pPr>
        <w:pStyle w:val="Textoindependiente"/>
        <w:tabs>
          <w:tab w:val="left" w:pos="567"/>
        </w:tabs>
        <w:spacing w:before="10"/>
        <w:rPr>
          <w:rFonts w:ascii="Verdana" w:hAnsi="Verdana" w:cs="Calibri"/>
          <w:sz w:val="22"/>
          <w:szCs w:val="22"/>
          <w:lang w:val="es-CO"/>
        </w:rPr>
      </w:pPr>
    </w:p>
    <w:p w14:paraId="5F3D8C0C" w14:textId="77777777" w:rsidR="00FE0EA6" w:rsidRPr="00FE0EA6" w:rsidRDefault="00FE0EA6" w:rsidP="00FE0EA6">
      <w:pPr>
        <w:pStyle w:val="Textoindependiente"/>
        <w:tabs>
          <w:tab w:val="left" w:pos="567"/>
        </w:tabs>
        <w:spacing w:before="10"/>
        <w:rPr>
          <w:rFonts w:ascii="Verdana" w:hAnsi="Verdana" w:cs="Calibri"/>
          <w:sz w:val="22"/>
          <w:szCs w:val="22"/>
          <w:lang w:val="es-CO"/>
        </w:rPr>
      </w:pPr>
      <w:r w:rsidRPr="00FE0EA6">
        <w:rPr>
          <w:rFonts w:ascii="Verdana" w:hAnsi="Verdana" w:cs="Calibri"/>
          <w:sz w:val="22"/>
          <w:szCs w:val="22"/>
          <w:lang w:val="es-CO"/>
        </w:rPr>
        <w:t>La celebración de estos se realiza por contratación directa, siempre que exista relación</w:t>
      </w:r>
    </w:p>
    <w:p w14:paraId="1EDB6A88" w14:textId="573299CD" w:rsidR="00FE0EA6" w:rsidRDefault="00FE0EA6" w:rsidP="00FE0EA6">
      <w:pPr>
        <w:pStyle w:val="Textoindependiente"/>
        <w:tabs>
          <w:tab w:val="left" w:pos="567"/>
        </w:tabs>
        <w:spacing w:before="10"/>
        <w:rPr>
          <w:rFonts w:ascii="Verdana" w:hAnsi="Verdana" w:cs="Calibri"/>
          <w:sz w:val="22"/>
          <w:szCs w:val="22"/>
          <w:lang w:val="es-CO"/>
        </w:rPr>
      </w:pPr>
      <w:r w:rsidRPr="00FE0EA6">
        <w:rPr>
          <w:rFonts w:ascii="Verdana" w:hAnsi="Verdana" w:cs="Calibri"/>
          <w:sz w:val="22"/>
          <w:szCs w:val="22"/>
          <w:lang w:val="es-CO"/>
        </w:rPr>
        <w:t>directa entre las obligaciones del negocio y el objeto de la entidad ejecutora.</w:t>
      </w:r>
    </w:p>
    <w:p w14:paraId="7216D06E" w14:textId="77777777" w:rsidR="00FE0EA6" w:rsidRDefault="00FE0EA6" w:rsidP="00FE0EA6">
      <w:pPr>
        <w:pStyle w:val="Textoindependiente"/>
        <w:tabs>
          <w:tab w:val="left" w:pos="567"/>
        </w:tabs>
        <w:spacing w:before="10"/>
        <w:rPr>
          <w:rFonts w:ascii="Verdana" w:hAnsi="Verdana" w:cs="Calibri"/>
          <w:sz w:val="22"/>
          <w:szCs w:val="22"/>
          <w:lang w:val="es-CO"/>
        </w:rPr>
      </w:pPr>
    </w:p>
    <w:p w14:paraId="055941B7" w14:textId="0FD3D76D" w:rsidR="00FE0EA6" w:rsidRDefault="00FE0EA6" w:rsidP="00FE0EA6">
      <w:pPr>
        <w:pStyle w:val="Textoindependiente"/>
        <w:tabs>
          <w:tab w:val="left" w:pos="567"/>
        </w:tabs>
        <w:spacing w:before="10"/>
        <w:rPr>
          <w:rFonts w:ascii="Verdana" w:hAnsi="Verdana" w:cs="Calibri"/>
          <w:sz w:val="22"/>
          <w:szCs w:val="22"/>
          <w:lang w:val="es-CO"/>
        </w:rPr>
      </w:pPr>
      <w:r w:rsidRPr="00FE0EA6">
        <w:rPr>
          <w:rFonts w:ascii="Verdana" w:hAnsi="Verdana" w:cs="Calibri"/>
          <w:sz w:val="22"/>
          <w:szCs w:val="22"/>
          <w:lang w:val="es-CO"/>
        </w:rPr>
        <w:t>Teniendo en cuenta la aplicación de los principios constitucionales y legales que rigen</w:t>
      </w:r>
      <w:r>
        <w:rPr>
          <w:rFonts w:ascii="Verdana" w:hAnsi="Verdana" w:cs="Calibri"/>
          <w:sz w:val="22"/>
          <w:szCs w:val="22"/>
          <w:lang w:val="es-CO"/>
        </w:rPr>
        <w:t xml:space="preserve"> </w:t>
      </w:r>
      <w:r w:rsidRPr="00FE0EA6">
        <w:rPr>
          <w:rFonts w:ascii="Verdana" w:hAnsi="Verdana" w:cs="Calibri"/>
          <w:sz w:val="22"/>
          <w:szCs w:val="22"/>
          <w:lang w:val="es-CO"/>
        </w:rPr>
        <w:t>la función administrativa de conformidad con la Ley 489 de 1998, dado que las</w:t>
      </w:r>
      <w:r>
        <w:rPr>
          <w:rFonts w:ascii="Verdana" w:hAnsi="Verdana" w:cs="Calibri"/>
          <w:sz w:val="22"/>
          <w:szCs w:val="22"/>
          <w:lang w:val="es-CO"/>
        </w:rPr>
        <w:t xml:space="preserve"> </w:t>
      </w:r>
      <w:r w:rsidRPr="00FE0EA6">
        <w:rPr>
          <w:rFonts w:ascii="Verdana" w:hAnsi="Verdana" w:cs="Calibri"/>
          <w:sz w:val="22"/>
          <w:szCs w:val="22"/>
          <w:lang w:val="es-CO"/>
        </w:rPr>
        <w:t>autoridades administrativas deben coordinar sus actuaciones para el adecuado</w:t>
      </w:r>
      <w:r>
        <w:rPr>
          <w:rFonts w:ascii="Verdana" w:hAnsi="Verdana" w:cs="Calibri"/>
          <w:sz w:val="22"/>
          <w:szCs w:val="22"/>
          <w:lang w:val="es-CO"/>
        </w:rPr>
        <w:t xml:space="preserve"> </w:t>
      </w:r>
      <w:r w:rsidRPr="00FE0EA6">
        <w:rPr>
          <w:rFonts w:ascii="Verdana" w:hAnsi="Verdana" w:cs="Calibri"/>
          <w:sz w:val="22"/>
          <w:szCs w:val="22"/>
          <w:lang w:val="es-CO"/>
        </w:rPr>
        <w:t>cumplimiento de los fines del estado y en consecuencia , prestar su colaboración a</w:t>
      </w:r>
      <w:r>
        <w:rPr>
          <w:rFonts w:ascii="Verdana" w:hAnsi="Verdana" w:cs="Calibri"/>
          <w:sz w:val="22"/>
          <w:szCs w:val="22"/>
          <w:lang w:val="es-CO"/>
        </w:rPr>
        <w:t xml:space="preserve"> </w:t>
      </w:r>
      <w:r w:rsidRPr="00FE0EA6">
        <w:rPr>
          <w:rFonts w:ascii="Verdana" w:hAnsi="Verdana" w:cs="Calibri"/>
          <w:sz w:val="22"/>
          <w:szCs w:val="22"/>
          <w:lang w:val="es-CO"/>
        </w:rPr>
        <w:t>las demás entidades para facilitar el ejercicio de sus funciones y abstenerse de</w:t>
      </w:r>
      <w:r>
        <w:rPr>
          <w:rFonts w:ascii="Verdana" w:hAnsi="Verdana" w:cs="Calibri"/>
          <w:sz w:val="22"/>
          <w:szCs w:val="22"/>
          <w:lang w:val="es-CO"/>
        </w:rPr>
        <w:t xml:space="preserve"> </w:t>
      </w:r>
      <w:r w:rsidRPr="00FE0EA6">
        <w:rPr>
          <w:rFonts w:ascii="Verdana" w:hAnsi="Verdana" w:cs="Calibri"/>
          <w:sz w:val="22"/>
          <w:szCs w:val="22"/>
          <w:lang w:val="es-CO"/>
        </w:rPr>
        <w:t>impedir o estorbar su cumplimiento por los órganos, dependencias, organismos y</w:t>
      </w:r>
      <w:r>
        <w:rPr>
          <w:rFonts w:ascii="Verdana" w:hAnsi="Verdana" w:cs="Calibri"/>
          <w:sz w:val="22"/>
          <w:szCs w:val="22"/>
          <w:lang w:val="es-CO"/>
        </w:rPr>
        <w:t xml:space="preserve"> </w:t>
      </w:r>
      <w:r w:rsidRPr="00FE0EA6">
        <w:rPr>
          <w:rFonts w:ascii="Verdana" w:hAnsi="Verdana" w:cs="Calibri"/>
          <w:sz w:val="22"/>
          <w:szCs w:val="22"/>
          <w:lang w:val="es-CO"/>
        </w:rPr>
        <w:t>entidades titulares, en este sentido tanto la U.A.E. Contaduría General de la Nación</w:t>
      </w:r>
      <w:r>
        <w:rPr>
          <w:rFonts w:ascii="Verdana" w:hAnsi="Verdana" w:cs="Calibri"/>
          <w:sz w:val="22"/>
          <w:szCs w:val="22"/>
          <w:lang w:val="es-CO"/>
        </w:rPr>
        <w:t xml:space="preserve"> </w:t>
      </w:r>
      <w:r w:rsidRPr="00FE0EA6">
        <w:rPr>
          <w:rFonts w:ascii="Verdana" w:hAnsi="Verdana" w:cs="Calibri"/>
          <w:sz w:val="22"/>
          <w:szCs w:val="22"/>
          <w:lang w:val="es-CO"/>
        </w:rPr>
        <w:t xml:space="preserve">como </w:t>
      </w:r>
      <w:r>
        <w:rPr>
          <w:rFonts w:ascii="Verdana" w:hAnsi="Verdana" w:cs="Calibri"/>
          <w:sz w:val="22"/>
          <w:szCs w:val="22"/>
          <w:lang w:val="es-CO"/>
        </w:rPr>
        <w:t>(Diligencie el nombre de la empresa/sociedad)</w:t>
      </w:r>
      <w:r w:rsidRPr="00FE0EA6">
        <w:rPr>
          <w:rFonts w:ascii="Verdana" w:hAnsi="Verdana" w:cs="Calibri"/>
          <w:sz w:val="22"/>
          <w:szCs w:val="22"/>
          <w:lang w:val="es-CO"/>
        </w:rPr>
        <w:t>, siendo entidades de carácter público, estarían en la</w:t>
      </w:r>
      <w:r>
        <w:rPr>
          <w:rFonts w:ascii="Verdana" w:hAnsi="Verdana" w:cs="Calibri"/>
          <w:sz w:val="22"/>
          <w:szCs w:val="22"/>
          <w:lang w:val="es-CO"/>
        </w:rPr>
        <w:t xml:space="preserve"> </w:t>
      </w:r>
      <w:r w:rsidRPr="00FE0EA6">
        <w:rPr>
          <w:rFonts w:ascii="Verdana" w:hAnsi="Verdana" w:cs="Calibri"/>
          <w:sz w:val="22"/>
          <w:szCs w:val="22"/>
          <w:lang w:val="es-CO"/>
        </w:rPr>
        <w:t xml:space="preserve">capacidad de coordinar sus actuaciones para llevar a cabo un </w:t>
      </w:r>
      <w:r>
        <w:rPr>
          <w:rFonts w:ascii="Verdana" w:hAnsi="Verdana" w:cs="Calibri"/>
          <w:sz w:val="22"/>
          <w:szCs w:val="22"/>
          <w:lang w:val="es-CO"/>
        </w:rPr>
        <w:t>(</w:t>
      </w:r>
      <w:r w:rsidRPr="00FE0EA6">
        <w:rPr>
          <w:rFonts w:ascii="Verdana" w:hAnsi="Verdana" w:cs="Calibri"/>
          <w:sz w:val="22"/>
          <w:szCs w:val="22"/>
          <w:lang w:val="es-CO"/>
        </w:rPr>
        <w:t>contrato</w:t>
      </w:r>
      <w:r>
        <w:rPr>
          <w:rFonts w:ascii="Verdana" w:hAnsi="Verdana" w:cs="Calibri"/>
          <w:sz w:val="22"/>
          <w:szCs w:val="22"/>
          <w:lang w:val="es-CO"/>
        </w:rPr>
        <w:t xml:space="preserve">/convenio) </w:t>
      </w:r>
      <w:r w:rsidRPr="00FE0EA6">
        <w:rPr>
          <w:rFonts w:ascii="Verdana" w:hAnsi="Verdana" w:cs="Calibri"/>
          <w:sz w:val="22"/>
          <w:szCs w:val="22"/>
          <w:lang w:val="es-CO"/>
        </w:rPr>
        <w:t>interadministrativo con la finalidad de prestar el servicio.</w:t>
      </w:r>
    </w:p>
    <w:p w14:paraId="58AD8B4B" w14:textId="77777777" w:rsidR="00FE0EA6" w:rsidRPr="00FE0EA6" w:rsidRDefault="00FE0EA6" w:rsidP="00FE0EA6">
      <w:pPr>
        <w:pStyle w:val="Textoindependiente"/>
        <w:tabs>
          <w:tab w:val="left" w:pos="567"/>
        </w:tabs>
        <w:spacing w:before="10"/>
        <w:rPr>
          <w:rFonts w:ascii="Verdana" w:hAnsi="Verdana" w:cs="Calibri"/>
          <w:sz w:val="22"/>
          <w:szCs w:val="22"/>
          <w:lang w:val="es-CO"/>
        </w:rPr>
      </w:pPr>
    </w:p>
    <w:p w14:paraId="19EEA3FA" w14:textId="0A817C85" w:rsidR="00FE0EA6" w:rsidRDefault="00FE0EA6" w:rsidP="00FE0EA6">
      <w:pPr>
        <w:pStyle w:val="Textoindependiente"/>
        <w:tabs>
          <w:tab w:val="left" w:pos="567"/>
        </w:tabs>
        <w:spacing w:before="10"/>
        <w:rPr>
          <w:rFonts w:ascii="Verdana" w:hAnsi="Verdana" w:cs="Calibri"/>
          <w:sz w:val="22"/>
          <w:szCs w:val="22"/>
          <w:lang w:val="es-CO"/>
        </w:rPr>
      </w:pPr>
      <w:r w:rsidRPr="00FE0EA6">
        <w:rPr>
          <w:rFonts w:ascii="Verdana" w:hAnsi="Verdana" w:cs="Calibri"/>
          <w:sz w:val="22"/>
          <w:szCs w:val="22"/>
          <w:lang w:val="es-CO"/>
        </w:rPr>
        <w:t>Ahora bien, con el fin de satisfacer la necesidad planteada, la CGN acude a la</w:t>
      </w:r>
      <w:r>
        <w:rPr>
          <w:rFonts w:ascii="Verdana" w:hAnsi="Verdana" w:cs="Calibri"/>
          <w:sz w:val="22"/>
          <w:szCs w:val="22"/>
          <w:lang w:val="es-CO"/>
        </w:rPr>
        <w:t xml:space="preserve"> </w:t>
      </w:r>
      <w:r w:rsidRPr="00FE0EA6">
        <w:rPr>
          <w:rFonts w:ascii="Verdana" w:hAnsi="Verdana" w:cs="Calibri"/>
          <w:sz w:val="22"/>
          <w:szCs w:val="22"/>
          <w:lang w:val="es-CO"/>
        </w:rPr>
        <w:t>modalidad de contratación contemplada en el artículo 2, numeral 4, literal c) de la</w:t>
      </w:r>
      <w:r>
        <w:rPr>
          <w:rFonts w:ascii="Verdana" w:hAnsi="Verdana" w:cs="Calibri"/>
          <w:sz w:val="22"/>
          <w:szCs w:val="22"/>
          <w:lang w:val="es-CO"/>
        </w:rPr>
        <w:t xml:space="preserve"> </w:t>
      </w:r>
      <w:r w:rsidRPr="00FE0EA6">
        <w:rPr>
          <w:rFonts w:ascii="Verdana" w:hAnsi="Verdana" w:cs="Calibri"/>
          <w:sz w:val="22"/>
          <w:szCs w:val="22"/>
          <w:lang w:val="es-CO"/>
        </w:rPr>
        <w:t>Ley 1150 de 2007, en el entendido de celebrar un contrato interadministrativo con la</w:t>
      </w:r>
      <w:r>
        <w:rPr>
          <w:rFonts w:ascii="Verdana" w:hAnsi="Verdana" w:cs="Calibri"/>
          <w:sz w:val="22"/>
          <w:szCs w:val="22"/>
          <w:lang w:val="es-CO"/>
        </w:rPr>
        <w:t xml:space="preserve"> (Diligencie el nombre de la empresa/sociedad)</w:t>
      </w:r>
      <w:r w:rsidRPr="00FE0EA6">
        <w:rPr>
          <w:rFonts w:ascii="Verdana" w:hAnsi="Verdana" w:cs="Calibri"/>
          <w:sz w:val="22"/>
          <w:szCs w:val="22"/>
          <w:lang w:val="es-CO"/>
        </w:rPr>
        <w:t xml:space="preserve"> teniendo como consideraciones que tanto la CGN</w:t>
      </w:r>
      <w:r>
        <w:rPr>
          <w:rFonts w:ascii="Verdana" w:hAnsi="Verdana" w:cs="Calibri"/>
          <w:sz w:val="22"/>
          <w:szCs w:val="22"/>
          <w:lang w:val="es-CO"/>
        </w:rPr>
        <w:t xml:space="preserve"> </w:t>
      </w:r>
      <w:r w:rsidRPr="00FE0EA6">
        <w:rPr>
          <w:rFonts w:ascii="Verdana" w:hAnsi="Verdana" w:cs="Calibri"/>
          <w:sz w:val="22"/>
          <w:szCs w:val="22"/>
          <w:lang w:val="es-CO"/>
        </w:rPr>
        <w:t xml:space="preserve">como la </w:t>
      </w:r>
      <w:r>
        <w:rPr>
          <w:rFonts w:ascii="Verdana" w:hAnsi="Verdana" w:cs="Calibri"/>
          <w:sz w:val="22"/>
          <w:szCs w:val="22"/>
          <w:lang w:val="es-CO"/>
        </w:rPr>
        <w:t xml:space="preserve">(Diligencie el nombre de la empresa/sociedad) </w:t>
      </w:r>
      <w:r w:rsidRPr="00FE0EA6">
        <w:rPr>
          <w:rFonts w:ascii="Verdana" w:hAnsi="Verdana" w:cs="Calibri"/>
          <w:sz w:val="22"/>
          <w:szCs w:val="22"/>
          <w:lang w:val="es-CO"/>
        </w:rPr>
        <w:t>son de aquellas entidades de que trata el</w:t>
      </w:r>
      <w:r>
        <w:rPr>
          <w:rFonts w:ascii="Verdana" w:hAnsi="Verdana" w:cs="Calibri"/>
          <w:sz w:val="22"/>
          <w:szCs w:val="22"/>
          <w:lang w:val="es-CO"/>
        </w:rPr>
        <w:t xml:space="preserve"> </w:t>
      </w:r>
      <w:r w:rsidRPr="00FE0EA6">
        <w:rPr>
          <w:rFonts w:ascii="Verdana" w:hAnsi="Verdana" w:cs="Calibri"/>
          <w:sz w:val="22"/>
          <w:szCs w:val="22"/>
          <w:lang w:val="es-CO"/>
        </w:rPr>
        <w:t>artículo 2 de la ley 80 de 1993 (Entidades Estatales) y que el Decreto 960 de 2013</w:t>
      </w:r>
      <w:r>
        <w:rPr>
          <w:rFonts w:ascii="Verdana" w:hAnsi="Verdana" w:cs="Calibri"/>
          <w:sz w:val="22"/>
          <w:szCs w:val="22"/>
          <w:lang w:val="es-CO"/>
        </w:rPr>
        <w:t xml:space="preserve"> </w:t>
      </w:r>
      <w:r w:rsidRPr="00FE0EA6">
        <w:rPr>
          <w:rFonts w:ascii="Verdana" w:hAnsi="Verdana" w:cs="Calibri"/>
          <w:sz w:val="22"/>
          <w:szCs w:val="22"/>
          <w:lang w:val="es-CO"/>
        </w:rPr>
        <w:t>que modifico la Ley 109 de 1994 establece, en su artículo 2, lo siguiente:</w:t>
      </w:r>
    </w:p>
    <w:p w14:paraId="289AB2DD" w14:textId="77777777" w:rsidR="00FE0EA6" w:rsidRPr="00FE0EA6" w:rsidRDefault="00FE0EA6" w:rsidP="00FE0EA6">
      <w:pPr>
        <w:pStyle w:val="Textoindependiente"/>
        <w:tabs>
          <w:tab w:val="left" w:pos="567"/>
        </w:tabs>
        <w:spacing w:before="10"/>
        <w:rPr>
          <w:rFonts w:ascii="Verdana" w:hAnsi="Verdana" w:cs="Calibri"/>
          <w:sz w:val="22"/>
          <w:szCs w:val="22"/>
          <w:lang w:val="es-CO"/>
        </w:rPr>
      </w:pPr>
    </w:p>
    <w:p w14:paraId="3D16C891" w14:textId="6D3DF305" w:rsidR="00FE0EA6" w:rsidRDefault="00FE0EA6" w:rsidP="00FE0EA6">
      <w:pPr>
        <w:pStyle w:val="Textoindependiente"/>
        <w:tabs>
          <w:tab w:val="left" w:pos="567"/>
        </w:tabs>
        <w:spacing w:before="10"/>
        <w:rPr>
          <w:rFonts w:ascii="Verdana" w:hAnsi="Verdana" w:cs="Calibri"/>
          <w:sz w:val="22"/>
          <w:szCs w:val="22"/>
          <w:lang w:val="es-CO"/>
        </w:rPr>
      </w:pPr>
      <w:r>
        <w:rPr>
          <w:rFonts w:ascii="Verdana" w:hAnsi="Verdana" w:cs="Calibri"/>
          <w:sz w:val="22"/>
          <w:szCs w:val="22"/>
          <w:lang w:val="es-CO"/>
        </w:rPr>
        <w:t>(Diligenciar las funciones de la sociedad que estén relacionadas con el proceso de contratación)</w:t>
      </w:r>
    </w:p>
    <w:p w14:paraId="588D6EAA" w14:textId="77777777" w:rsidR="00FE0EA6" w:rsidRDefault="00FE0EA6" w:rsidP="00FE0EA6">
      <w:pPr>
        <w:pStyle w:val="Textoindependiente"/>
        <w:tabs>
          <w:tab w:val="left" w:pos="567"/>
        </w:tabs>
        <w:spacing w:before="10"/>
        <w:rPr>
          <w:rFonts w:ascii="Verdana" w:hAnsi="Verdana" w:cs="Calibri"/>
          <w:sz w:val="22"/>
          <w:szCs w:val="22"/>
          <w:lang w:val="es-CO"/>
        </w:rPr>
      </w:pPr>
    </w:p>
    <w:p w14:paraId="5DEE470E" w14:textId="724CB0CE" w:rsidR="00FE0EA6" w:rsidRPr="00E274E5" w:rsidRDefault="00FE0EA6" w:rsidP="00FE0EA6">
      <w:pPr>
        <w:pStyle w:val="Textoindependiente"/>
        <w:ind w:right="49"/>
        <w:rPr>
          <w:rFonts w:ascii="Verdana" w:hAnsi="Verdana" w:cs="Arial"/>
          <w:b/>
          <w:sz w:val="22"/>
          <w:szCs w:val="22"/>
        </w:rPr>
      </w:pPr>
      <w:r w:rsidRPr="00E274E5">
        <w:rPr>
          <w:rFonts w:ascii="Verdana" w:hAnsi="Verdana" w:cs="Arial"/>
          <w:b/>
          <w:sz w:val="22"/>
          <w:szCs w:val="22"/>
        </w:rPr>
        <w:lastRenderedPageBreak/>
        <w:t>5.</w:t>
      </w:r>
      <w:r>
        <w:rPr>
          <w:rFonts w:ascii="Verdana" w:hAnsi="Verdana" w:cs="Arial"/>
          <w:b/>
          <w:sz w:val="22"/>
          <w:szCs w:val="22"/>
        </w:rPr>
        <w:t xml:space="preserve">1 </w:t>
      </w:r>
      <w:r>
        <w:rPr>
          <w:rFonts w:ascii="Verdana" w:hAnsi="Verdana" w:cs="Verdana-Bold"/>
          <w:b/>
          <w:bCs/>
          <w:sz w:val="22"/>
          <w:szCs w:val="22"/>
          <w:lang w:val="es-ES"/>
        </w:rPr>
        <w:t>TIPOLOGIA CONTRACTUAL</w:t>
      </w:r>
    </w:p>
    <w:p w14:paraId="519A8DA2" w14:textId="77777777" w:rsidR="00FE0EA6" w:rsidRPr="00283A68" w:rsidRDefault="00FE0EA6" w:rsidP="00FE0EA6">
      <w:pPr>
        <w:pStyle w:val="Textoindependiente"/>
        <w:tabs>
          <w:tab w:val="left" w:pos="567"/>
        </w:tabs>
        <w:spacing w:before="10"/>
        <w:rPr>
          <w:rFonts w:ascii="Verdana" w:hAnsi="Verdana" w:cs="Calibri"/>
          <w:sz w:val="22"/>
          <w:szCs w:val="22"/>
          <w:lang w:val="es-CO"/>
        </w:rPr>
      </w:pPr>
    </w:p>
    <w:p w14:paraId="1BC1BC48" w14:textId="4A5E9909" w:rsidR="00FE0EA6" w:rsidRPr="00283A68" w:rsidRDefault="00FE0EA6" w:rsidP="00FE0EA6">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El contrato estatal es básicamente un acuerdo de voluntades, que respeta la</w:t>
      </w:r>
      <w:r w:rsidRPr="00FE0EA6">
        <w:rPr>
          <w:rFonts w:ascii="Verdana" w:hAnsi="Verdana" w:cs="Calibri"/>
          <w:sz w:val="22"/>
          <w:szCs w:val="22"/>
          <w:lang w:val="es-CO"/>
        </w:rPr>
        <w:t xml:space="preserve"> </w:t>
      </w:r>
      <w:r w:rsidRPr="00283A68">
        <w:rPr>
          <w:rFonts w:ascii="Verdana" w:hAnsi="Verdana" w:cs="Calibri"/>
          <w:sz w:val="22"/>
          <w:szCs w:val="22"/>
          <w:lang w:val="es-CO"/>
        </w:rPr>
        <w:t>autonomía de las partes, entre la administración y el contratista, dentro del cual cabe</w:t>
      </w:r>
      <w:r w:rsidRPr="00FE0EA6">
        <w:rPr>
          <w:rFonts w:ascii="Verdana" w:hAnsi="Verdana" w:cs="Calibri"/>
          <w:sz w:val="22"/>
          <w:szCs w:val="22"/>
          <w:lang w:val="es-CO"/>
        </w:rPr>
        <w:t xml:space="preserve"> toda estipulación regida por el derecho civil, comercial o administrativo. Por lo expuesto, se presentan a continuación algunos tipos o clases de contratos, más utilizados en el sector público:</w:t>
      </w:r>
    </w:p>
    <w:p w14:paraId="180A5B9D" w14:textId="77777777" w:rsidR="00FE0EA6" w:rsidRDefault="00FE0EA6" w:rsidP="00134861">
      <w:pPr>
        <w:pStyle w:val="Textoindependiente"/>
        <w:tabs>
          <w:tab w:val="left" w:pos="567"/>
        </w:tabs>
        <w:spacing w:before="10"/>
        <w:rPr>
          <w:rFonts w:ascii="Verdana" w:hAnsi="Verdana" w:cs="Calibri"/>
          <w:b/>
          <w:bCs/>
          <w:sz w:val="22"/>
          <w:szCs w:val="22"/>
          <w:lang w:val="es-CO"/>
        </w:rPr>
      </w:pPr>
    </w:p>
    <w:tbl>
      <w:tblPr>
        <w:tblStyle w:val="TableNormal"/>
        <w:tblW w:w="0" w:type="auto"/>
        <w:tblInd w:w="2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6"/>
        <w:gridCol w:w="727"/>
      </w:tblGrid>
      <w:tr w:rsidR="00FE0EA6" w:rsidRPr="007D6E72" w14:paraId="530F00F0" w14:textId="77777777" w:rsidTr="00967FE8">
        <w:trPr>
          <w:trHeight w:val="281"/>
        </w:trPr>
        <w:tc>
          <w:tcPr>
            <w:tcW w:w="4176" w:type="dxa"/>
          </w:tcPr>
          <w:p w14:paraId="66F7FE9D" w14:textId="77777777" w:rsidR="00FE0EA6" w:rsidRPr="007D6E72" w:rsidRDefault="00FE0EA6" w:rsidP="00967FE8">
            <w:pPr>
              <w:pStyle w:val="TableParagraph"/>
              <w:spacing w:line="268" w:lineRule="exact"/>
              <w:jc w:val="both"/>
              <w:rPr>
                <w:rFonts w:ascii="Verdana" w:hAnsi="Verdana" w:cstheme="minorHAnsi"/>
                <w:shd w:val="clear" w:color="auto" w:fill="FFFFFF"/>
              </w:rPr>
            </w:pPr>
            <w:r w:rsidRPr="007D6E72">
              <w:rPr>
                <w:rFonts w:ascii="Verdana" w:hAnsi="Verdana" w:cstheme="minorHAnsi"/>
                <w:shd w:val="clear" w:color="auto" w:fill="FFFFFF"/>
              </w:rPr>
              <w:t>ARRENDAMIENTO</w:t>
            </w:r>
          </w:p>
        </w:tc>
        <w:tc>
          <w:tcPr>
            <w:tcW w:w="727" w:type="dxa"/>
          </w:tcPr>
          <w:p w14:paraId="52EFC2BF" w14:textId="77777777" w:rsidR="00FE0EA6" w:rsidRPr="007D6E72" w:rsidRDefault="00FE0EA6" w:rsidP="00967FE8">
            <w:pPr>
              <w:pStyle w:val="TableParagraph"/>
              <w:jc w:val="both"/>
              <w:rPr>
                <w:rFonts w:ascii="Verdana" w:hAnsi="Verdana" w:cstheme="minorHAnsi"/>
                <w:shd w:val="clear" w:color="auto" w:fill="FFFFFF"/>
              </w:rPr>
            </w:pPr>
          </w:p>
        </w:tc>
      </w:tr>
      <w:tr w:rsidR="00FE0EA6" w:rsidRPr="007D6E72" w14:paraId="2FD8A0D7" w14:textId="77777777" w:rsidTr="00967FE8">
        <w:trPr>
          <w:trHeight w:val="303"/>
        </w:trPr>
        <w:tc>
          <w:tcPr>
            <w:tcW w:w="4176" w:type="dxa"/>
          </w:tcPr>
          <w:p w14:paraId="01A3D214" w14:textId="77777777" w:rsidR="00FE0EA6" w:rsidRPr="007D6E72" w:rsidRDefault="00FE0EA6" w:rsidP="00967FE8">
            <w:pPr>
              <w:pStyle w:val="TableParagraph"/>
              <w:spacing w:line="248" w:lineRule="exact"/>
              <w:jc w:val="both"/>
              <w:rPr>
                <w:rFonts w:ascii="Verdana" w:hAnsi="Verdana" w:cstheme="minorHAnsi"/>
                <w:shd w:val="clear" w:color="auto" w:fill="FFFFFF"/>
              </w:rPr>
            </w:pPr>
            <w:r w:rsidRPr="007D6E72">
              <w:rPr>
                <w:rFonts w:ascii="Verdana" w:hAnsi="Verdana" w:cstheme="minorHAnsi"/>
                <w:shd w:val="clear" w:color="auto" w:fill="FFFFFF"/>
              </w:rPr>
              <w:t>COMODATO</w:t>
            </w:r>
          </w:p>
        </w:tc>
        <w:tc>
          <w:tcPr>
            <w:tcW w:w="727" w:type="dxa"/>
          </w:tcPr>
          <w:p w14:paraId="04BF0968" w14:textId="77777777" w:rsidR="00FE0EA6" w:rsidRPr="007D6E72" w:rsidRDefault="00FE0EA6" w:rsidP="00967FE8">
            <w:pPr>
              <w:pStyle w:val="TableParagraph"/>
              <w:jc w:val="both"/>
              <w:rPr>
                <w:rFonts w:ascii="Verdana" w:hAnsi="Verdana" w:cstheme="minorHAnsi"/>
                <w:shd w:val="clear" w:color="auto" w:fill="FFFFFF"/>
              </w:rPr>
            </w:pPr>
          </w:p>
        </w:tc>
      </w:tr>
      <w:tr w:rsidR="00FE0EA6" w:rsidRPr="007D6E72" w14:paraId="1732D2CD" w14:textId="77777777" w:rsidTr="00967FE8">
        <w:trPr>
          <w:trHeight w:val="299"/>
        </w:trPr>
        <w:tc>
          <w:tcPr>
            <w:tcW w:w="4176" w:type="dxa"/>
          </w:tcPr>
          <w:p w14:paraId="249F3713" w14:textId="77777777" w:rsidR="00FE0EA6" w:rsidRPr="007D6E72" w:rsidRDefault="00FE0EA6" w:rsidP="00967FE8">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COMPRAVENTA</w:t>
            </w:r>
          </w:p>
        </w:tc>
        <w:tc>
          <w:tcPr>
            <w:tcW w:w="727" w:type="dxa"/>
          </w:tcPr>
          <w:p w14:paraId="0B109BBA" w14:textId="77777777" w:rsidR="00FE0EA6" w:rsidRPr="007D6E72" w:rsidRDefault="00FE0EA6" w:rsidP="00967FE8">
            <w:pPr>
              <w:pStyle w:val="TableParagraph"/>
              <w:jc w:val="center"/>
              <w:rPr>
                <w:rFonts w:ascii="Verdana" w:hAnsi="Verdana" w:cstheme="minorHAnsi"/>
                <w:shd w:val="clear" w:color="auto" w:fill="FFFFFF"/>
              </w:rPr>
            </w:pPr>
          </w:p>
        </w:tc>
      </w:tr>
      <w:tr w:rsidR="00FE0EA6" w:rsidRPr="007D6E72" w14:paraId="0B7F4493" w14:textId="77777777" w:rsidTr="00967FE8">
        <w:trPr>
          <w:trHeight w:val="300"/>
        </w:trPr>
        <w:tc>
          <w:tcPr>
            <w:tcW w:w="4176" w:type="dxa"/>
          </w:tcPr>
          <w:p w14:paraId="13CDC25A" w14:textId="77777777" w:rsidR="00FE0EA6" w:rsidRPr="007D6E72" w:rsidRDefault="00FE0EA6" w:rsidP="00967FE8">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CONSULTORÍA</w:t>
            </w:r>
          </w:p>
        </w:tc>
        <w:tc>
          <w:tcPr>
            <w:tcW w:w="727" w:type="dxa"/>
          </w:tcPr>
          <w:p w14:paraId="57A5B78B" w14:textId="77777777" w:rsidR="00FE0EA6" w:rsidRPr="007D6E72" w:rsidRDefault="00FE0EA6" w:rsidP="00967FE8">
            <w:pPr>
              <w:pStyle w:val="TableParagraph"/>
              <w:spacing w:line="249" w:lineRule="exact"/>
              <w:jc w:val="both"/>
              <w:rPr>
                <w:rFonts w:ascii="Verdana" w:hAnsi="Verdana" w:cstheme="minorHAnsi"/>
                <w:shd w:val="clear" w:color="auto" w:fill="FFFFFF"/>
              </w:rPr>
            </w:pPr>
          </w:p>
        </w:tc>
      </w:tr>
      <w:tr w:rsidR="00FE0EA6" w:rsidRPr="007D6E72" w14:paraId="27D550EF" w14:textId="77777777" w:rsidTr="00967FE8">
        <w:trPr>
          <w:trHeight w:val="300"/>
        </w:trPr>
        <w:tc>
          <w:tcPr>
            <w:tcW w:w="4176" w:type="dxa"/>
          </w:tcPr>
          <w:p w14:paraId="2C767AF1" w14:textId="77777777" w:rsidR="00FE0EA6" w:rsidRPr="007D6E72" w:rsidRDefault="00FE0EA6" w:rsidP="00967FE8">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DEFENSA JUDICIAL</w:t>
            </w:r>
          </w:p>
        </w:tc>
        <w:tc>
          <w:tcPr>
            <w:tcW w:w="727" w:type="dxa"/>
          </w:tcPr>
          <w:p w14:paraId="58574A96" w14:textId="77777777" w:rsidR="00FE0EA6" w:rsidRPr="007D6E72" w:rsidRDefault="00FE0EA6" w:rsidP="00967FE8">
            <w:pPr>
              <w:pStyle w:val="TableParagraph"/>
              <w:spacing w:line="249" w:lineRule="exact"/>
              <w:jc w:val="both"/>
              <w:rPr>
                <w:rFonts w:ascii="Verdana" w:hAnsi="Verdana" w:cstheme="minorHAnsi"/>
                <w:shd w:val="clear" w:color="auto" w:fill="FFFFFF"/>
              </w:rPr>
            </w:pPr>
          </w:p>
        </w:tc>
      </w:tr>
      <w:tr w:rsidR="00FE0EA6" w:rsidRPr="007D6E72" w14:paraId="06ABEB3F" w14:textId="77777777" w:rsidTr="00967FE8">
        <w:trPr>
          <w:trHeight w:val="299"/>
        </w:trPr>
        <w:tc>
          <w:tcPr>
            <w:tcW w:w="4176" w:type="dxa"/>
          </w:tcPr>
          <w:p w14:paraId="3D8E9EA4" w14:textId="77777777" w:rsidR="00FE0EA6" w:rsidRPr="007D6E72" w:rsidRDefault="00FE0EA6" w:rsidP="00967FE8">
            <w:pPr>
              <w:pStyle w:val="TableParagraph"/>
              <w:spacing w:line="248" w:lineRule="exact"/>
              <w:jc w:val="both"/>
              <w:rPr>
                <w:rFonts w:ascii="Verdana" w:hAnsi="Verdana" w:cstheme="minorHAnsi"/>
                <w:shd w:val="clear" w:color="auto" w:fill="FFFFFF"/>
              </w:rPr>
            </w:pPr>
            <w:r w:rsidRPr="007D6E72">
              <w:rPr>
                <w:rFonts w:ascii="Verdana" w:hAnsi="Verdana" w:cstheme="minorHAnsi"/>
                <w:shd w:val="clear" w:color="auto" w:fill="FFFFFF"/>
              </w:rPr>
              <w:t>FIDUCIA</w:t>
            </w:r>
          </w:p>
        </w:tc>
        <w:tc>
          <w:tcPr>
            <w:tcW w:w="727" w:type="dxa"/>
          </w:tcPr>
          <w:p w14:paraId="2368CDCD" w14:textId="77777777" w:rsidR="00FE0EA6" w:rsidRPr="007D6E72" w:rsidRDefault="00FE0EA6" w:rsidP="00967FE8">
            <w:pPr>
              <w:pStyle w:val="TableParagraph"/>
              <w:jc w:val="both"/>
              <w:rPr>
                <w:rFonts w:ascii="Verdana" w:hAnsi="Verdana" w:cstheme="minorHAnsi"/>
                <w:shd w:val="clear" w:color="auto" w:fill="FFFFFF"/>
              </w:rPr>
            </w:pPr>
          </w:p>
        </w:tc>
      </w:tr>
      <w:tr w:rsidR="00FE0EA6" w:rsidRPr="007D6E72" w14:paraId="6FB9DD60" w14:textId="77777777" w:rsidTr="00967FE8">
        <w:trPr>
          <w:trHeight w:val="333"/>
        </w:trPr>
        <w:tc>
          <w:tcPr>
            <w:tcW w:w="4176" w:type="dxa"/>
          </w:tcPr>
          <w:p w14:paraId="0C6C8517" w14:textId="77777777" w:rsidR="00FE0EA6" w:rsidRPr="007D6E72" w:rsidRDefault="00FE0EA6" w:rsidP="00967FE8">
            <w:pPr>
              <w:pStyle w:val="TableParagraph"/>
              <w:spacing w:line="248" w:lineRule="exact"/>
              <w:jc w:val="both"/>
              <w:rPr>
                <w:rFonts w:ascii="Verdana" w:hAnsi="Verdana" w:cstheme="minorHAnsi"/>
                <w:shd w:val="clear" w:color="auto" w:fill="FFFFFF"/>
              </w:rPr>
            </w:pPr>
            <w:r w:rsidRPr="007D6E72">
              <w:rPr>
                <w:rFonts w:ascii="Verdana" w:hAnsi="Verdana" w:cstheme="minorHAnsi"/>
                <w:shd w:val="clear" w:color="auto" w:fill="FFFFFF"/>
              </w:rPr>
              <w:t>OBRA PÚBLICA</w:t>
            </w:r>
          </w:p>
        </w:tc>
        <w:tc>
          <w:tcPr>
            <w:tcW w:w="727" w:type="dxa"/>
          </w:tcPr>
          <w:p w14:paraId="3A3A757C" w14:textId="77777777" w:rsidR="00FE0EA6" w:rsidRPr="007D6E72" w:rsidRDefault="00FE0EA6" w:rsidP="00967FE8">
            <w:pPr>
              <w:pStyle w:val="TableParagraph"/>
              <w:jc w:val="both"/>
              <w:rPr>
                <w:rFonts w:ascii="Verdana" w:hAnsi="Verdana" w:cstheme="minorHAnsi"/>
                <w:shd w:val="clear" w:color="auto" w:fill="FFFFFF"/>
              </w:rPr>
            </w:pPr>
          </w:p>
        </w:tc>
      </w:tr>
      <w:tr w:rsidR="00FE0EA6" w:rsidRPr="007D6E72" w14:paraId="75B2C0D1" w14:textId="77777777" w:rsidTr="00967FE8">
        <w:trPr>
          <w:trHeight w:val="321"/>
        </w:trPr>
        <w:tc>
          <w:tcPr>
            <w:tcW w:w="4176" w:type="dxa"/>
          </w:tcPr>
          <w:p w14:paraId="486EA914" w14:textId="77777777" w:rsidR="00FE0EA6" w:rsidRPr="007D6E72" w:rsidRDefault="00FE0EA6" w:rsidP="00967FE8">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PRESTACIÓN DE SERVICIOS</w:t>
            </w:r>
          </w:p>
        </w:tc>
        <w:tc>
          <w:tcPr>
            <w:tcW w:w="727" w:type="dxa"/>
          </w:tcPr>
          <w:p w14:paraId="5859522F" w14:textId="77777777" w:rsidR="00FE0EA6" w:rsidRPr="007D6E72" w:rsidRDefault="00FE0EA6" w:rsidP="00967FE8">
            <w:pPr>
              <w:pStyle w:val="TableParagraph"/>
              <w:jc w:val="both"/>
              <w:rPr>
                <w:rFonts w:ascii="Verdana" w:hAnsi="Verdana" w:cstheme="minorHAnsi"/>
                <w:shd w:val="clear" w:color="auto" w:fill="FFFFFF"/>
              </w:rPr>
            </w:pPr>
            <w:r w:rsidRPr="007D6E72">
              <w:rPr>
                <w:rFonts w:ascii="Verdana" w:hAnsi="Verdana" w:cstheme="minorHAnsi"/>
                <w:shd w:val="clear" w:color="auto" w:fill="FFFFFF"/>
              </w:rPr>
              <w:t xml:space="preserve">   </w:t>
            </w:r>
          </w:p>
        </w:tc>
      </w:tr>
      <w:tr w:rsidR="00FE0EA6" w:rsidRPr="00191432" w14:paraId="72713680" w14:textId="77777777" w:rsidTr="00967FE8">
        <w:trPr>
          <w:trHeight w:val="299"/>
        </w:trPr>
        <w:tc>
          <w:tcPr>
            <w:tcW w:w="4176" w:type="dxa"/>
          </w:tcPr>
          <w:p w14:paraId="659C19C5" w14:textId="77777777" w:rsidR="00FE0EA6" w:rsidRPr="00191432" w:rsidRDefault="00FE0EA6" w:rsidP="00967FE8">
            <w:pPr>
              <w:pStyle w:val="TableParagraph"/>
              <w:spacing w:line="268" w:lineRule="exact"/>
              <w:jc w:val="both"/>
              <w:rPr>
                <w:rFonts w:ascii="Verdana" w:hAnsi="Verdana" w:cstheme="minorHAnsi"/>
              </w:rPr>
            </w:pPr>
            <w:r w:rsidRPr="007D6E72">
              <w:rPr>
                <w:rFonts w:ascii="Verdana" w:hAnsi="Verdana" w:cstheme="minorHAnsi"/>
                <w:shd w:val="clear" w:color="auto" w:fill="FFFFFF"/>
              </w:rPr>
              <w:t>SUMINISTRO</w:t>
            </w:r>
          </w:p>
        </w:tc>
        <w:tc>
          <w:tcPr>
            <w:tcW w:w="727" w:type="dxa"/>
          </w:tcPr>
          <w:p w14:paraId="3095808C" w14:textId="77777777" w:rsidR="00FE0EA6" w:rsidRPr="00191432" w:rsidRDefault="00FE0EA6" w:rsidP="00967FE8">
            <w:pPr>
              <w:pStyle w:val="TableParagraph"/>
              <w:jc w:val="both"/>
              <w:rPr>
                <w:rFonts w:ascii="Verdana" w:hAnsi="Verdana" w:cstheme="minorHAnsi"/>
              </w:rPr>
            </w:pPr>
          </w:p>
        </w:tc>
      </w:tr>
    </w:tbl>
    <w:p w14:paraId="4583123D" w14:textId="77777777" w:rsidR="00FE0EA6" w:rsidRDefault="00FE0EA6" w:rsidP="00134861">
      <w:pPr>
        <w:pStyle w:val="Textoindependiente"/>
        <w:tabs>
          <w:tab w:val="left" w:pos="567"/>
        </w:tabs>
        <w:spacing w:before="10"/>
        <w:rPr>
          <w:rFonts w:ascii="Verdana" w:hAnsi="Verdana" w:cs="Calibri"/>
          <w:b/>
          <w:bCs/>
          <w:sz w:val="22"/>
          <w:szCs w:val="22"/>
          <w:lang w:val="es-CO"/>
        </w:rPr>
      </w:pPr>
    </w:p>
    <w:p w14:paraId="7E471EC5" w14:textId="2000FF2A" w:rsidR="00FE0EA6" w:rsidRDefault="00595378" w:rsidP="00134861">
      <w:pPr>
        <w:pStyle w:val="Textoindependiente"/>
        <w:tabs>
          <w:tab w:val="left" w:pos="567"/>
        </w:tabs>
        <w:spacing w:before="10"/>
        <w:rPr>
          <w:rFonts w:ascii="Verdana" w:hAnsi="Verdana" w:cs="Calibri"/>
          <w:b/>
          <w:bCs/>
          <w:sz w:val="22"/>
          <w:szCs w:val="22"/>
          <w:lang w:val="es-CO"/>
        </w:rPr>
      </w:pPr>
      <w:r>
        <w:rPr>
          <w:rFonts w:ascii="Verdana" w:hAnsi="Verdana" w:cs="Calibri"/>
          <w:b/>
          <w:bCs/>
          <w:sz w:val="22"/>
          <w:szCs w:val="22"/>
          <w:lang w:val="es-CO"/>
        </w:rPr>
        <w:t xml:space="preserve">6. </w:t>
      </w:r>
      <w:r w:rsidR="00FE0EA6" w:rsidRPr="00FE0EA6">
        <w:rPr>
          <w:rFonts w:ascii="Verdana" w:hAnsi="Verdana" w:cs="Calibri"/>
          <w:b/>
          <w:bCs/>
          <w:sz w:val="22"/>
          <w:szCs w:val="22"/>
          <w:lang w:val="es-CO"/>
        </w:rPr>
        <w:t>CRITERIOS PARA SELECCIONAR LA OFERTA MÁS FAVORABLE</w:t>
      </w:r>
    </w:p>
    <w:p w14:paraId="504C0DDA" w14:textId="77777777" w:rsidR="00FE0EA6" w:rsidRDefault="00FE0EA6" w:rsidP="00134861">
      <w:pPr>
        <w:pStyle w:val="Textoindependiente"/>
        <w:tabs>
          <w:tab w:val="left" w:pos="567"/>
        </w:tabs>
        <w:spacing w:before="10"/>
        <w:rPr>
          <w:rFonts w:ascii="Verdana" w:hAnsi="Verdana" w:cs="Calibri"/>
          <w:b/>
          <w:bCs/>
          <w:sz w:val="22"/>
          <w:szCs w:val="22"/>
          <w:lang w:val="es-CO"/>
        </w:rPr>
      </w:pPr>
    </w:p>
    <w:p w14:paraId="1F09A370" w14:textId="45E6327E" w:rsidR="00FE0EA6"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La U.A.E. CGN determinará la oferta más favorable teniendo en cuenta las normas</w:t>
      </w:r>
      <w:r>
        <w:rPr>
          <w:rFonts w:ascii="Verdana" w:hAnsi="Verdana" w:cs="Calibri"/>
          <w:sz w:val="22"/>
          <w:szCs w:val="22"/>
          <w:lang w:val="es-CO"/>
        </w:rPr>
        <w:t xml:space="preserve"> </w:t>
      </w:r>
      <w:r w:rsidRPr="00283A68">
        <w:rPr>
          <w:rFonts w:ascii="Verdana" w:hAnsi="Verdana" w:cs="Calibri"/>
          <w:sz w:val="22"/>
          <w:szCs w:val="22"/>
          <w:lang w:val="es-CO"/>
        </w:rPr>
        <w:t>aplicables a cada modalidad de selección del contratista; la selección objetiva, es una regla de conducta de la actividad contractual, así como un principio que orienta a la totalidad de las modalidades de selección, incluso la contratación directa, la cual apunta a la escogencia de la oferta más favorable para los intereses perseguidos y necesidades a satisfacer con los acuerdos de voluntades que suscriben las Entidades Públicas.</w:t>
      </w:r>
    </w:p>
    <w:p w14:paraId="6DD2C462" w14:textId="77777777" w:rsidR="00366E91" w:rsidRDefault="00366E91" w:rsidP="00595378">
      <w:pPr>
        <w:pStyle w:val="Textoindependiente"/>
        <w:tabs>
          <w:tab w:val="left" w:pos="567"/>
        </w:tabs>
        <w:spacing w:before="10"/>
        <w:rPr>
          <w:rFonts w:ascii="Verdana" w:hAnsi="Verdana" w:cs="Calibri"/>
          <w:sz w:val="22"/>
          <w:szCs w:val="22"/>
          <w:lang w:val="es-CO"/>
        </w:rPr>
      </w:pPr>
    </w:p>
    <w:p w14:paraId="40221AA3" w14:textId="31784B67" w:rsidR="006977C5" w:rsidRDefault="00366E91" w:rsidP="00595378">
      <w:pPr>
        <w:pStyle w:val="Textoindependiente"/>
        <w:tabs>
          <w:tab w:val="left" w:pos="567"/>
        </w:tabs>
        <w:spacing w:before="10"/>
        <w:rPr>
          <w:rFonts w:ascii="Verdana" w:hAnsi="Verdana" w:cs="Calibri"/>
          <w:sz w:val="22"/>
          <w:szCs w:val="22"/>
          <w:lang w:val="es-CO"/>
        </w:rPr>
      </w:pPr>
      <w:r w:rsidRPr="00366E91">
        <w:rPr>
          <w:rFonts w:ascii="Verdana" w:hAnsi="Verdana" w:cs="Calibri"/>
          <w:sz w:val="22"/>
          <w:szCs w:val="22"/>
          <w:lang w:val="es-CO"/>
        </w:rPr>
        <w:t>Describa de manera precisa la</w:t>
      </w:r>
      <w:r>
        <w:rPr>
          <w:rFonts w:ascii="Verdana" w:hAnsi="Verdana" w:cs="Calibri"/>
          <w:sz w:val="22"/>
          <w:szCs w:val="22"/>
          <w:lang w:val="es-CO"/>
        </w:rPr>
        <w:t xml:space="preserve"> capacidad jurídica, en la que señalara </w:t>
      </w:r>
      <w:r w:rsidR="006977C5">
        <w:rPr>
          <w:rFonts w:ascii="Verdana" w:hAnsi="Verdana" w:cs="Calibri"/>
          <w:sz w:val="22"/>
          <w:szCs w:val="22"/>
          <w:lang w:val="es-CO"/>
        </w:rPr>
        <w:t>la razón social del contratista/ asociado, funciones de la entidad, competencia del representante legal de suscribir el contrato, entre otros aspectos que considere necesario.</w:t>
      </w:r>
    </w:p>
    <w:p w14:paraId="66FCFD61" w14:textId="77777777" w:rsidR="006977C5" w:rsidRDefault="006977C5" w:rsidP="00595378">
      <w:pPr>
        <w:pStyle w:val="Textoindependiente"/>
        <w:tabs>
          <w:tab w:val="left" w:pos="567"/>
        </w:tabs>
        <w:spacing w:before="10"/>
        <w:rPr>
          <w:rFonts w:ascii="Verdana" w:hAnsi="Verdana" w:cs="Calibri"/>
          <w:sz w:val="22"/>
          <w:szCs w:val="22"/>
          <w:lang w:val="es-CO"/>
        </w:rPr>
      </w:pPr>
    </w:p>
    <w:p w14:paraId="2B08C7AA" w14:textId="49B099ED" w:rsidR="006977C5" w:rsidRDefault="006977C5" w:rsidP="00595378">
      <w:pPr>
        <w:pStyle w:val="Textoindependiente"/>
        <w:tabs>
          <w:tab w:val="left" w:pos="567"/>
        </w:tabs>
        <w:spacing w:before="10"/>
        <w:rPr>
          <w:rFonts w:ascii="Verdana" w:hAnsi="Verdana" w:cs="Calibri"/>
          <w:sz w:val="22"/>
          <w:szCs w:val="22"/>
          <w:lang w:val="es-CO"/>
        </w:rPr>
      </w:pPr>
      <w:r>
        <w:rPr>
          <w:rFonts w:ascii="Verdana" w:hAnsi="Verdana" w:cs="Calibri"/>
          <w:sz w:val="22"/>
          <w:szCs w:val="22"/>
          <w:lang w:val="es-CO"/>
        </w:rPr>
        <w:t>En el aspecto técnicos y de experiencia del contratista/ asociado, deberá mencionar la idoneidad de la entidad en la ejecución del objeto del proceso de selección, así como la experiencia que antecede en objetos relacionados.</w:t>
      </w:r>
    </w:p>
    <w:p w14:paraId="701BACC7" w14:textId="77777777" w:rsidR="00FE0EA6" w:rsidRDefault="00FE0EA6" w:rsidP="00134861">
      <w:pPr>
        <w:pStyle w:val="Textoindependiente"/>
        <w:tabs>
          <w:tab w:val="left" w:pos="567"/>
        </w:tabs>
        <w:spacing w:before="10"/>
        <w:rPr>
          <w:rFonts w:ascii="Verdana" w:hAnsi="Verdana" w:cs="Calibri"/>
          <w:b/>
          <w:bCs/>
          <w:sz w:val="22"/>
          <w:szCs w:val="22"/>
          <w:lang w:val="es-CO"/>
        </w:rPr>
      </w:pPr>
    </w:p>
    <w:p w14:paraId="0A2A08CD" w14:textId="5971DDA3" w:rsidR="00595378" w:rsidRDefault="00595378" w:rsidP="00134861">
      <w:pPr>
        <w:pStyle w:val="Textoindependiente"/>
        <w:tabs>
          <w:tab w:val="left" w:pos="567"/>
        </w:tabs>
        <w:spacing w:before="10"/>
        <w:rPr>
          <w:rFonts w:ascii="Verdana" w:hAnsi="Verdana" w:cs="Calibri"/>
          <w:b/>
          <w:bCs/>
          <w:sz w:val="22"/>
          <w:szCs w:val="22"/>
          <w:lang w:val="es-CO"/>
        </w:rPr>
      </w:pPr>
      <w:r>
        <w:rPr>
          <w:rFonts w:ascii="Verdana" w:hAnsi="Verdana" w:cs="Calibri"/>
          <w:b/>
          <w:bCs/>
          <w:sz w:val="22"/>
          <w:szCs w:val="22"/>
          <w:lang w:val="es-CO"/>
        </w:rPr>
        <w:t xml:space="preserve">7. </w:t>
      </w:r>
      <w:r w:rsidRPr="00595378">
        <w:rPr>
          <w:rFonts w:ascii="Verdana" w:hAnsi="Verdana" w:cs="Calibri"/>
          <w:b/>
          <w:bCs/>
          <w:sz w:val="22"/>
          <w:szCs w:val="22"/>
          <w:lang w:val="es-CO"/>
        </w:rPr>
        <w:t>ANALISIS DEL RIESGO Y FORMA DE MITIGARLO</w:t>
      </w:r>
    </w:p>
    <w:p w14:paraId="1B2E9FB8" w14:textId="77777777" w:rsidR="00FE0EA6" w:rsidRDefault="00FE0EA6" w:rsidP="00134861">
      <w:pPr>
        <w:pStyle w:val="Textoindependiente"/>
        <w:tabs>
          <w:tab w:val="left" w:pos="567"/>
        </w:tabs>
        <w:spacing w:before="10"/>
        <w:rPr>
          <w:rFonts w:ascii="Verdana" w:hAnsi="Verdana" w:cs="Calibri"/>
          <w:b/>
          <w:bCs/>
          <w:sz w:val="22"/>
          <w:szCs w:val="22"/>
          <w:lang w:val="es-CO"/>
        </w:rPr>
      </w:pPr>
    </w:p>
    <w:p w14:paraId="7E714D55" w14:textId="3F1AA535" w:rsidR="00595378" w:rsidRPr="00283A68"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De conformidad con lo dispuesto en la Ley 80 de 1993, artículo 4 de la Ley 1150 de 2007 y artículo 2.2.1.1.1.6.3 del Decreto 1082 de 2015, el oferente seleccionado se obligará a garantizar el cumplimiento de las obligaciones surgidas a favor de la U.A.E. Contaduría General de la Nación, con ocasión de la ejecución del contrato a través de cualquiera de los mecanismos de cobertura señalados en la normatividad vigente, que deberá asumir el contratista y/o la Entidad, conforme a la matriz de riesgos realizada y lo establecido en el Manual para la Identificación y Cobertura del Riesgo en los Procesos de Contratación, expedido por la agencia Colombia Compra Eficiente, adjunta en el Anexo de Matriz de Riesgos.</w:t>
      </w:r>
    </w:p>
    <w:p w14:paraId="5CE28CC9" w14:textId="77777777" w:rsidR="00595378" w:rsidRPr="00283A68" w:rsidRDefault="00595378" w:rsidP="00595378">
      <w:pPr>
        <w:pStyle w:val="Textoindependiente"/>
        <w:tabs>
          <w:tab w:val="left" w:pos="567"/>
        </w:tabs>
        <w:spacing w:before="10"/>
        <w:rPr>
          <w:rFonts w:ascii="Verdana" w:hAnsi="Verdana" w:cs="Calibri"/>
          <w:sz w:val="22"/>
          <w:szCs w:val="22"/>
          <w:lang w:val="es-CO"/>
        </w:rPr>
      </w:pPr>
    </w:p>
    <w:p w14:paraId="51897EB4" w14:textId="37FF0BCD" w:rsidR="00595378" w:rsidRPr="00283A68"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Se entiende como riesgo, “un evento que puede generar efectos adversos y de distinta magnitud en el logro de los objetivos del proceso de contratación o en la ejecución del contrato”, de conformidad con el artículo 2.2.1.1.1.3.1., del Decreto 1082 de 2015.</w:t>
      </w:r>
    </w:p>
    <w:p w14:paraId="18763154" w14:textId="77777777" w:rsidR="00595378" w:rsidRPr="00283A68" w:rsidRDefault="00595378" w:rsidP="00595378">
      <w:pPr>
        <w:pStyle w:val="Textoindependiente"/>
        <w:tabs>
          <w:tab w:val="left" w:pos="567"/>
        </w:tabs>
        <w:spacing w:before="10"/>
        <w:rPr>
          <w:rFonts w:ascii="Verdana" w:hAnsi="Verdana" w:cs="Calibri"/>
          <w:sz w:val="22"/>
          <w:szCs w:val="22"/>
          <w:lang w:val="es-CO"/>
        </w:rPr>
      </w:pPr>
    </w:p>
    <w:p w14:paraId="58475303" w14:textId="5C0BB846" w:rsidR="00FE0EA6" w:rsidRDefault="00595378" w:rsidP="00595378">
      <w:pPr>
        <w:pStyle w:val="Textoindependiente"/>
        <w:tabs>
          <w:tab w:val="left" w:pos="567"/>
        </w:tabs>
        <w:spacing w:before="10"/>
        <w:rPr>
          <w:rFonts w:ascii="Verdana" w:hAnsi="Verdana" w:cs="Calibri"/>
          <w:b/>
          <w:bCs/>
          <w:sz w:val="22"/>
          <w:szCs w:val="22"/>
          <w:lang w:val="es-CO"/>
        </w:rPr>
      </w:pPr>
      <w:r w:rsidRPr="00283A68">
        <w:rPr>
          <w:rFonts w:ascii="Verdana" w:hAnsi="Verdana" w:cs="Calibri"/>
          <w:sz w:val="22"/>
          <w:szCs w:val="22"/>
          <w:lang w:val="es-CO"/>
        </w:rPr>
        <w:t>Es importante tener presente que la estimación, tipificación y asignación de riesgos del proceso en curso, se realizó siguiendo con los lineamientos de la política de administración del riesgo impartida por el GIT de Planeación de la Unidad Administrativa Especial Contaduría General de la Nación, correspondiente a la gestión del riesgo de la Entidad, con el fin de garantizar la mejora continua de los procesos y la detección temprana de eventos inesperados que puedan poner en riesgo el cumplimiento de los objetivos estratégicos; política que toma como base el Modelo Integrado de Planeación y Gestión MIPG, la Norma Técnica Colombiana NTC-ISO 31000:2018, el Decreto 2641 del 2012, la Metodología General Ajustada (MGA WEB) y la “Guía para la Administración del Riesgo y el Diseño de Controles en Entidades Públicas” v4, expedida por la Presidencia de la República, Ministerio de Tecnologías de la Información y las Comunicaciones, el Departamento Administrativo de la Función Pública y Departamento Nacional de Planeación</w:t>
      </w:r>
      <w:r w:rsidRPr="00595378">
        <w:rPr>
          <w:rFonts w:ascii="Verdana" w:hAnsi="Verdana" w:cs="Calibri"/>
          <w:b/>
          <w:bCs/>
          <w:sz w:val="22"/>
          <w:szCs w:val="22"/>
          <w:lang w:val="es-CO"/>
        </w:rPr>
        <w:t>.</w:t>
      </w:r>
    </w:p>
    <w:p w14:paraId="4C860F4A" w14:textId="77777777" w:rsidR="00FE0EA6" w:rsidRDefault="00FE0EA6" w:rsidP="00134861">
      <w:pPr>
        <w:pStyle w:val="Textoindependiente"/>
        <w:tabs>
          <w:tab w:val="left" w:pos="567"/>
        </w:tabs>
        <w:spacing w:before="10"/>
        <w:rPr>
          <w:rFonts w:ascii="Verdana" w:hAnsi="Verdana" w:cs="Calibri"/>
          <w:b/>
          <w:bCs/>
          <w:sz w:val="22"/>
          <w:szCs w:val="22"/>
          <w:lang w:val="es-CO"/>
        </w:rPr>
      </w:pPr>
    </w:p>
    <w:p w14:paraId="75C46DFD" w14:textId="77777777" w:rsidR="00595378" w:rsidRDefault="00595378" w:rsidP="00595378">
      <w:pPr>
        <w:pStyle w:val="Textoindependiente"/>
        <w:tabs>
          <w:tab w:val="left" w:pos="567"/>
        </w:tabs>
        <w:spacing w:before="10"/>
        <w:rPr>
          <w:rFonts w:ascii="Verdana" w:hAnsi="Verdana" w:cs="Calibri"/>
          <w:b/>
          <w:bCs/>
          <w:sz w:val="22"/>
          <w:szCs w:val="22"/>
          <w:lang w:val="es-CO"/>
        </w:rPr>
      </w:pPr>
      <w:r w:rsidRPr="00595378">
        <w:rPr>
          <w:rFonts w:ascii="Verdana" w:hAnsi="Verdana" w:cs="Calibri"/>
          <w:b/>
          <w:bCs/>
          <w:sz w:val="22"/>
          <w:szCs w:val="22"/>
          <w:lang w:val="es-CO"/>
        </w:rPr>
        <w:t>8. GARANTÍAS</w:t>
      </w:r>
    </w:p>
    <w:p w14:paraId="61B52C53" w14:textId="77777777" w:rsidR="00595378" w:rsidRPr="00595378" w:rsidRDefault="00595378" w:rsidP="00595378">
      <w:pPr>
        <w:pStyle w:val="Textoindependiente"/>
        <w:tabs>
          <w:tab w:val="left" w:pos="567"/>
        </w:tabs>
        <w:spacing w:before="10"/>
        <w:rPr>
          <w:rFonts w:ascii="Verdana" w:hAnsi="Verdana" w:cs="Calibri"/>
          <w:b/>
          <w:bCs/>
          <w:sz w:val="22"/>
          <w:szCs w:val="22"/>
          <w:lang w:val="es-CO"/>
        </w:rPr>
      </w:pPr>
    </w:p>
    <w:p w14:paraId="5C8C89C3" w14:textId="19C16A28" w:rsidR="00595378" w:rsidRPr="00283A68"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Las Entidades Estatales no están obligadas a exigir garantías en la Contratación</w:t>
      </w:r>
      <w:r>
        <w:rPr>
          <w:rFonts w:ascii="Verdana" w:hAnsi="Verdana" w:cs="Calibri"/>
          <w:sz w:val="22"/>
          <w:szCs w:val="22"/>
          <w:lang w:val="es-CO"/>
        </w:rPr>
        <w:t xml:space="preserve"> </w:t>
      </w:r>
      <w:r w:rsidRPr="00283A68">
        <w:rPr>
          <w:rFonts w:ascii="Verdana" w:hAnsi="Verdana" w:cs="Calibri"/>
          <w:sz w:val="22"/>
          <w:szCs w:val="22"/>
          <w:lang w:val="es-CO"/>
        </w:rPr>
        <w:t>Directa – Contratos Interadministrativos. Sin embargo, es decisión de la entidad si decide exigir garantías en el proceso de contratación como consecuencia de los Riesgos del Proceso de Contratación y del sector económico al cual pertenecen los posibles oferentes identificados en el Anexo de Matriz de Riesgos.</w:t>
      </w:r>
    </w:p>
    <w:p w14:paraId="3EA60C80" w14:textId="77777777" w:rsidR="00595378" w:rsidRPr="00283A68" w:rsidRDefault="00595378" w:rsidP="00595378">
      <w:pPr>
        <w:pStyle w:val="Textoindependiente"/>
        <w:tabs>
          <w:tab w:val="left" w:pos="567"/>
        </w:tabs>
        <w:spacing w:before="10"/>
        <w:rPr>
          <w:rFonts w:ascii="Verdana" w:hAnsi="Verdana" w:cs="Calibri"/>
          <w:sz w:val="22"/>
          <w:szCs w:val="22"/>
          <w:lang w:val="es-CO"/>
        </w:rPr>
      </w:pPr>
    </w:p>
    <w:p w14:paraId="330D1A35" w14:textId="6C08A7D3" w:rsidR="00595378" w:rsidRPr="00283A68"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Por lo tanto, según lo arrojado en el análisis del sector se recomienda amparar la</w:t>
      </w:r>
      <w:r>
        <w:rPr>
          <w:rFonts w:ascii="Verdana" w:hAnsi="Verdana" w:cs="Calibri"/>
          <w:sz w:val="22"/>
          <w:szCs w:val="22"/>
          <w:lang w:val="es-CO"/>
        </w:rPr>
        <w:t xml:space="preserve"> </w:t>
      </w:r>
      <w:r w:rsidRPr="00283A68">
        <w:rPr>
          <w:rFonts w:ascii="Verdana" w:hAnsi="Verdana" w:cs="Calibri"/>
          <w:sz w:val="22"/>
          <w:szCs w:val="22"/>
          <w:lang w:val="es-CO"/>
        </w:rPr>
        <w:t xml:space="preserve">ejecución </w:t>
      </w:r>
      <w:r w:rsidRPr="00283A68">
        <w:rPr>
          <w:rFonts w:ascii="Verdana" w:hAnsi="Verdana" w:cs="Calibri"/>
          <w:sz w:val="22"/>
          <w:szCs w:val="22"/>
          <w:lang w:val="es-CO"/>
        </w:rPr>
        <w:lastRenderedPageBreak/>
        <w:t>del contrato mediante el cumplimiento de lo dispuesto por el artículo</w:t>
      </w:r>
      <w:r>
        <w:rPr>
          <w:rFonts w:ascii="Verdana" w:hAnsi="Verdana" w:cs="Calibri"/>
          <w:sz w:val="22"/>
          <w:szCs w:val="22"/>
          <w:lang w:val="es-CO"/>
        </w:rPr>
        <w:t xml:space="preserve"> </w:t>
      </w:r>
      <w:r w:rsidRPr="00283A68">
        <w:rPr>
          <w:rFonts w:ascii="Verdana" w:hAnsi="Verdana" w:cs="Calibri"/>
          <w:sz w:val="22"/>
          <w:szCs w:val="22"/>
          <w:lang w:val="es-CO"/>
        </w:rPr>
        <w:t>2.2.1.2.3.1.2 del Decreto 1082 de 2015, en los procesos de contratación, los oferentes o contratistas podrán otorgar únicamente, como mecanismos de cobertura del riesgo, cualquiera de las siguientes garantías:</w:t>
      </w:r>
    </w:p>
    <w:p w14:paraId="4C060923" w14:textId="77777777" w:rsidR="00595378" w:rsidRPr="00283A68" w:rsidRDefault="00595378" w:rsidP="00595378">
      <w:pPr>
        <w:pStyle w:val="Textoindependiente"/>
        <w:tabs>
          <w:tab w:val="left" w:pos="567"/>
        </w:tabs>
        <w:spacing w:before="10"/>
        <w:rPr>
          <w:rFonts w:ascii="Verdana" w:hAnsi="Verdana" w:cs="Calibri"/>
          <w:sz w:val="22"/>
          <w:szCs w:val="22"/>
          <w:lang w:val="es-CO"/>
        </w:rPr>
      </w:pPr>
    </w:p>
    <w:p w14:paraId="18B33980" w14:textId="77777777" w:rsidR="00595378" w:rsidRPr="00283A68"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1. Contrato de seguro contenido en una Póliza.</w:t>
      </w:r>
    </w:p>
    <w:p w14:paraId="2EB1999A" w14:textId="77777777" w:rsidR="00595378" w:rsidRPr="00283A68"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2. Patrimonio Autónomo.</w:t>
      </w:r>
    </w:p>
    <w:p w14:paraId="6E5E61F7" w14:textId="77777777" w:rsidR="00595378" w:rsidRPr="00283A68"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3. Garantía Bancaria</w:t>
      </w:r>
    </w:p>
    <w:p w14:paraId="761A3BDC" w14:textId="77777777" w:rsidR="00595378" w:rsidRPr="00283A68" w:rsidRDefault="00595378" w:rsidP="00595378">
      <w:pPr>
        <w:pStyle w:val="Textoindependiente"/>
        <w:tabs>
          <w:tab w:val="left" w:pos="567"/>
        </w:tabs>
        <w:spacing w:before="10"/>
        <w:rPr>
          <w:rFonts w:ascii="Verdana" w:hAnsi="Verdana" w:cs="Calibri"/>
          <w:sz w:val="22"/>
          <w:szCs w:val="22"/>
          <w:lang w:val="es-CO"/>
        </w:rPr>
      </w:pPr>
    </w:p>
    <w:p w14:paraId="008B782E" w14:textId="5DFC814C" w:rsidR="00595378" w:rsidRPr="00283A68"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Para el presente proceso de contratación, el mecanismo de cobertura de riesgo</w:t>
      </w:r>
      <w:r>
        <w:rPr>
          <w:rFonts w:ascii="Verdana" w:hAnsi="Verdana" w:cs="Calibri"/>
          <w:sz w:val="22"/>
          <w:szCs w:val="22"/>
          <w:lang w:val="es-CO"/>
        </w:rPr>
        <w:t xml:space="preserve"> </w:t>
      </w:r>
      <w:r w:rsidRPr="00283A68">
        <w:rPr>
          <w:rFonts w:ascii="Verdana" w:hAnsi="Verdana" w:cs="Calibri"/>
          <w:sz w:val="22"/>
          <w:szCs w:val="22"/>
          <w:lang w:val="es-CO"/>
        </w:rPr>
        <w:t>elegido es la póliza de seguros, dado que es el mecanismo más expedito y, de acuerdo con el Artículo 7 de la Ley 1150 y la Sección 3.- Garantías. Subsección 1.- Generalidades del Decreto 1082 de 2015.</w:t>
      </w:r>
    </w:p>
    <w:p w14:paraId="751C66C1" w14:textId="77777777" w:rsidR="00595378" w:rsidRPr="00283A68" w:rsidRDefault="00595378" w:rsidP="00595378">
      <w:pPr>
        <w:pStyle w:val="Textoindependiente"/>
        <w:tabs>
          <w:tab w:val="left" w:pos="567"/>
        </w:tabs>
        <w:spacing w:before="10"/>
        <w:rPr>
          <w:rFonts w:ascii="Verdana" w:hAnsi="Verdana" w:cs="Calibri"/>
          <w:sz w:val="22"/>
          <w:szCs w:val="22"/>
          <w:lang w:val="es-CO"/>
        </w:rPr>
      </w:pPr>
    </w:p>
    <w:p w14:paraId="404DFC30" w14:textId="5FF81439" w:rsidR="00FE0EA6" w:rsidRPr="00283A68" w:rsidRDefault="00595378" w:rsidP="00595378">
      <w:pPr>
        <w:pStyle w:val="Textoindependiente"/>
        <w:tabs>
          <w:tab w:val="left" w:pos="567"/>
        </w:tabs>
        <w:spacing w:before="10"/>
        <w:rPr>
          <w:rFonts w:ascii="Verdana" w:hAnsi="Verdana" w:cs="Calibri"/>
          <w:sz w:val="22"/>
          <w:szCs w:val="22"/>
          <w:lang w:val="es-CO"/>
        </w:rPr>
      </w:pPr>
      <w:r w:rsidRPr="00283A68">
        <w:rPr>
          <w:rFonts w:ascii="Verdana" w:hAnsi="Verdana" w:cs="Calibri"/>
          <w:sz w:val="22"/>
          <w:szCs w:val="22"/>
          <w:lang w:val="es-CO"/>
        </w:rPr>
        <w:t>De acuerdo con lo anterior se tiene que la garantía única es el medio para amparar</w:t>
      </w:r>
      <w:r>
        <w:rPr>
          <w:rFonts w:ascii="Verdana" w:hAnsi="Verdana" w:cs="Calibri"/>
          <w:sz w:val="22"/>
          <w:szCs w:val="22"/>
          <w:lang w:val="es-CO"/>
        </w:rPr>
        <w:t xml:space="preserve"> </w:t>
      </w:r>
      <w:r w:rsidRPr="00283A68">
        <w:rPr>
          <w:rFonts w:ascii="Verdana" w:hAnsi="Verdana" w:cs="Calibri"/>
          <w:sz w:val="22"/>
          <w:szCs w:val="22"/>
          <w:lang w:val="es-CO"/>
        </w:rPr>
        <w:t>un conjunto de riesgos presentes en la contratación. Es así como la garantía debe</w:t>
      </w:r>
      <w:r>
        <w:rPr>
          <w:rFonts w:ascii="Verdana" w:hAnsi="Verdana" w:cs="Calibri"/>
          <w:sz w:val="22"/>
          <w:szCs w:val="22"/>
          <w:lang w:val="es-CO"/>
        </w:rPr>
        <w:t xml:space="preserve"> </w:t>
      </w:r>
      <w:r w:rsidRPr="00283A68">
        <w:rPr>
          <w:rFonts w:ascii="Verdana" w:hAnsi="Verdana" w:cs="Calibri"/>
          <w:sz w:val="22"/>
          <w:szCs w:val="22"/>
          <w:lang w:val="es-CO"/>
        </w:rPr>
        <w:t>contener todos los amparos que se requieran en función del contrato, esto es, aquellos que correspondan al alcance de las obligaciones y prestaciones del respectivo contrato estatal, así:</w:t>
      </w:r>
    </w:p>
    <w:p w14:paraId="00C97F24" w14:textId="77777777" w:rsidR="00FE0EA6" w:rsidRDefault="00FE0EA6" w:rsidP="00134861">
      <w:pPr>
        <w:pStyle w:val="Textoindependiente"/>
        <w:tabs>
          <w:tab w:val="left" w:pos="567"/>
        </w:tabs>
        <w:spacing w:before="10"/>
        <w:rPr>
          <w:rFonts w:ascii="Verdana" w:hAnsi="Verdana" w:cs="Calibri"/>
          <w:b/>
          <w:bCs/>
          <w:sz w:val="22"/>
          <w:szCs w:val="22"/>
          <w:lang w:val="es-CO"/>
        </w:rPr>
      </w:pPr>
    </w:p>
    <w:tbl>
      <w:tblPr>
        <w:tblW w:w="0" w:type="auto"/>
        <w:tblCellMar>
          <w:top w:w="15" w:type="dxa"/>
          <w:left w:w="15" w:type="dxa"/>
          <w:bottom w:w="15" w:type="dxa"/>
          <w:right w:w="15" w:type="dxa"/>
        </w:tblCellMar>
        <w:tblLook w:val="04A0" w:firstRow="1" w:lastRow="0" w:firstColumn="1" w:lastColumn="0" w:noHBand="0" w:noVBand="1"/>
      </w:tblPr>
      <w:tblGrid>
        <w:gridCol w:w="2675"/>
        <w:gridCol w:w="2307"/>
        <w:gridCol w:w="1908"/>
        <w:gridCol w:w="3072"/>
      </w:tblGrid>
      <w:tr w:rsidR="00595378" w:rsidRPr="00CD089A" w14:paraId="640E0F59" w14:textId="77777777" w:rsidTr="00967FE8">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6536E2AA" w14:textId="77777777" w:rsidR="00595378" w:rsidRPr="00CD089A" w:rsidRDefault="00595378" w:rsidP="00967FE8">
            <w:pPr>
              <w:ind w:right="4"/>
              <w:rPr>
                <w:i/>
                <w:lang w:eastAsia="es-CO"/>
              </w:rPr>
            </w:pPr>
            <w:r w:rsidRPr="00CD089A">
              <w:rPr>
                <w:rFonts w:cs="Arial"/>
                <w:color w:val="000000"/>
                <w:lang w:eastAsia="es-CO"/>
              </w:rPr>
              <w:t>Riesgos a amparar por el contratista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05A28235" w14:textId="77777777" w:rsidR="00595378" w:rsidRPr="00CD089A" w:rsidRDefault="00595378" w:rsidP="00967FE8">
            <w:pPr>
              <w:ind w:right="4"/>
              <w:rPr>
                <w:i/>
                <w:lang w:eastAsia="es-CO"/>
              </w:rPr>
            </w:pPr>
            <w:r w:rsidRPr="00CD089A">
              <w:rPr>
                <w:rFonts w:cs="Arial"/>
                <w:color w:val="000000"/>
                <w:lang w:eastAsia="es-CO"/>
              </w:rPr>
              <w:t>Monto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4669D4B0" w14:textId="77777777" w:rsidR="00595378" w:rsidRPr="00CD089A" w:rsidRDefault="00595378" w:rsidP="00967FE8">
            <w:pPr>
              <w:ind w:right="4"/>
              <w:rPr>
                <w:i/>
                <w:lang w:eastAsia="es-CO"/>
              </w:rPr>
            </w:pPr>
            <w:r w:rsidRPr="00CD089A">
              <w:rPr>
                <w:rFonts w:cs="Arial"/>
                <w:color w:val="000000"/>
                <w:lang w:eastAsia="es-CO"/>
              </w:rPr>
              <w:t>Base de liquidación</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65114EEF" w14:textId="77777777" w:rsidR="00595378" w:rsidRPr="00CD089A" w:rsidRDefault="00595378" w:rsidP="00967FE8">
            <w:pPr>
              <w:ind w:right="4"/>
              <w:rPr>
                <w:i/>
                <w:lang w:eastAsia="es-CO"/>
              </w:rPr>
            </w:pPr>
            <w:r w:rsidRPr="00CD089A">
              <w:rPr>
                <w:rFonts w:cs="Arial"/>
                <w:color w:val="000000"/>
                <w:lang w:eastAsia="es-CO"/>
              </w:rPr>
              <w:t>Vigencia del seguro</w:t>
            </w:r>
          </w:p>
        </w:tc>
      </w:tr>
      <w:tr w:rsidR="00595378" w:rsidRPr="00CD089A" w14:paraId="52A6A40D" w14:textId="77777777" w:rsidTr="00967FE8">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0A6FB216" w14:textId="77777777" w:rsidR="00595378" w:rsidRPr="004508B7" w:rsidRDefault="00595378" w:rsidP="00967FE8">
            <w:pPr>
              <w:ind w:right="4"/>
              <w:rPr>
                <w:i/>
                <w:color w:val="808080"/>
                <w:lang w:eastAsia="es-CO"/>
              </w:rPr>
            </w:pPr>
            <w:r w:rsidRPr="004508B7">
              <w:rPr>
                <w:rFonts w:cs="Arial"/>
                <w:color w:val="808080"/>
                <w:lang w:eastAsia="es-CO"/>
              </w:rPr>
              <w:t>“Describa la cobertura del amparo”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7A0FA6EB" w14:textId="77777777" w:rsidR="00595378" w:rsidRPr="004508B7" w:rsidRDefault="00595378" w:rsidP="00967FE8">
            <w:pPr>
              <w:ind w:right="4"/>
              <w:rPr>
                <w:i/>
                <w:color w:val="808080"/>
                <w:lang w:eastAsia="es-CO"/>
              </w:rPr>
            </w:pPr>
            <w:r w:rsidRPr="004508B7">
              <w:rPr>
                <w:rFonts w:cs="Arial"/>
                <w:color w:val="808080"/>
                <w:lang w:eastAsia="es-CO"/>
              </w:rPr>
              <w:t>“Describa el % de cobertura”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458376AA" w14:textId="77777777" w:rsidR="00595378" w:rsidRPr="00CD089A" w:rsidRDefault="00595378" w:rsidP="00967FE8">
            <w:pPr>
              <w:ind w:right="4"/>
              <w:rPr>
                <w:i/>
                <w:lang w:eastAsia="es-CO"/>
              </w:rPr>
            </w:pPr>
            <w:r w:rsidRPr="00CD089A">
              <w:rPr>
                <w:rFonts w:cs="Arial"/>
                <w:color w:val="000000"/>
                <w:lang w:eastAsia="es-CO"/>
              </w:rPr>
              <w:t>El valor del contrato.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5F6C23CF" w14:textId="77777777" w:rsidR="00595378" w:rsidRPr="00CD089A" w:rsidRDefault="00595378" w:rsidP="00967FE8">
            <w:pPr>
              <w:ind w:right="4"/>
              <w:rPr>
                <w:i/>
                <w:lang w:eastAsia="es-CO"/>
              </w:rPr>
            </w:pPr>
            <w:r w:rsidRPr="004508B7">
              <w:rPr>
                <w:rFonts w:cs="Arial"/>
                <w:color w:val="808080"/>
                <w:lang w:eastAsia="es-CO"/>
              </w:rPr>
              <w:t>“Describa el tiempo de cobertura del amparo”</w:t>
            </w:r>
          </w:p>
        </w:tc>
      </w:tr>
      <w:tr w:rsidR="00595378" w:rsidRPr="00CD089A" w14:paraId="1F4313C5" w14:textId="77777777" w:rsidTr="00967FE8">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5DF0571F" w14:textId="77777777" w:rsidR="00595378" w:rsidRPr="004508B7" w:rsidRDefault="00595378" w:rsidP="00967FE8">
            <w:pPr>
              <w:ind w:right="4"/>
              <w:rPr>
                <w:i/>
                <w:color w:val="808080"/>
                <w:lang w:eastAsia="es-CO"/>
              </w:rPr>
            </w:pPr>
            <w:r w:rsidRPr="004508B7">
              <w:rPr>
                <w:rFonts w:cs="Arial"/>
                <w:color w:val="808080"/>
                <w:lang w:eastAsia="es-CO"/>
              </w:rPr>
              <w:t>“Describa la cobertura del amparo”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684B1647" w14:textId="77777777" w:rsidR="00595378" w:rsidRPr="004508B7" w:rsidRDefault="00595378" w:rsidP="00967FE8">
            <w:pPr>
              <w:ind w:right="4"/>
              <w:rPr>
                <w:i/>
                <w:color w:val="808080"/>
                <w:lang w:eastAsia="es-CO"/>
              </w:rPr>
            </w:pPr>
            <w:r w:rsidRPr="004508B7">
              <w:rPr>
                <w:rFonts w:cs="Arial"/>
                <w:color w:val="808080"/>
                <w:lang w:eastAsia="es-CO"/>
              </w:rPr>
              <w:t>“Describa el % de cobertura”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23A28FB7" w14:textId="77777777" w:rsidR="00595378" w:rsidRPr="00CD089A" w:rsidRDefault="00595378" w:rsidP="00967FE8">
            <w:pPr>
              <w:ind w:right="4"/>
              <w:rPr>
                <w:i/>
                <w:lang w:eastAsia="es-CO"/>
              </w:rPr>
            </w:pPr>
            <w:r w:rsidRPr="00CD089A">
              <w:rPr>
                <w:rFonts w:cs="Arial"/>
                <w:color w:val="000000"/>
                <w:lang w:eastAsia="es-CO"/>
              </w:rPr>
              <w:t>El valor del contrato.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2E7024DE" w14:textId="77777777" w:rsidR="00595378" w:rsidRPr="00CD089A" w:rsidRDefault="00595378" w:rsidP="00967FE8">
            <w:pPr>
              <w:ind w:right="4"/>
              <w:rPr>
                <w:i/>
                <w:lang w:eastAsia="es-CO"/>
              </w:rPr>
            </w:pPr>
            <w:r w:rsidRPr="004508B7">
              <w:rPr>
                <w:rFonts w:cs="Arial"/>
                <w:color w:val="808080"/>
                <w:lang w:eastAsia="es-CO"/>
              </w:rPr>
              <w:t>“Describa el tiempo de cobertura del amparo”</w:t>
            </w:r>
          </w:p>
        </w:tc>
      </w:tr>
    </w:tbl>
    <w:p w14:paraId="0A25B1DE" w14:textId="77777777" w:rsidR="00595378" w:rsidRDefault="00595378" w:rsidP="00595378">
      <w:pPr>
        <w:pStyle w:val="Textoindependiente"/>
        <w:tabs>
          <w:tab w:val="left" w:pos="567"/>
        </w:tabs>
        <w:spacing w:before="10"/>
        <w:rPr>
          <w:rFonts w:ascii="Verdana" w:hAnsi="Verdana" w:cs="Calibri"/>
          <w:b/>
          <w:bCs/>
          <w:sz w:val="22"/>
          <w:szCs w:val="22"/>
          <w:lang w:val="es-CO"/>
        </w:rPr>
      </w:pPr>
    </w:p>
    <w:p w14:paraId="3F1CDEF0" w14:textId="27E1D8A2" w:rsidR="00595378" w:rsidRDefault="00595378" w:rsidP="00595378">
      <w:pPr>
        <w:pStyle w:val="Textoindependiente"/>
        <w:tabs>
          <w:tab w:val="left" w:pos="567"/>
        </w:tabs>
        <w:spacing w:before="10"/>
        <w:rPr>
          <w:rFonts w:ascii="Verdana" w:hAnsi="Verdana" w:cs="Calibri"/>
          <w:b/>
          <w:bCs/>
          <w:sz w:val="22"/>
          <w:szCs w:val="22"/>
          <w:lang w:val="es-CO"/>
        </w:rPr>
      </w:pPr>
      <w:r>
        <w:rPr>
          <w:rFonts w:ascii="Verdana" w:hAnsi="Verdana" w:cs="Calibri"/>
          <w:b/>
          <w:bCs/>
          <w:sz w:val="22"/>
          <w:szCs w:val="22"/>
          <w:lang w:val="es-CO"/>
        </w:rPr>
        <w:t>9</w:t>
      </w:r>
      <w:r w:rsidRPr="00595378">
        <w:rPr>
          <w:rFonts w:ascii="Verdana" w:hAnsi="Verdana" w:cs="Calibri"/>
          <w:b/>
          <w:bCs/>
          <w:sz w:val="22"/>
          <w:szCs w:val="22"/>
          <w:lang w:val="es-CO"/>
        </w:rPr>
        <w:t>. CONDICIONES DEL CONTRATO A CELEBRAR</w:t>
      </w:r>
    </w:p>
    <w:p w14:paraId="563BD827" w14:textId="77777777" w:rsidR="00595378" w:rsidRPr="00595378" w:rsidRDefault="00595378" w:rsidP="00595378">
      <w:pPr>
        <w:pStyle w:val="Textoindependiente"/>
        <w:tabs>
          <w:tab w:val="left" w:pos="567"/>
        </w:tabs>
        <w:spacing w:before="10"/>
        <w:rPr>
          <w:rFonts w:ascii="Verdana" w:hAnsi="Verdana" w:cs="Calibri"/>
          <w:b/>
          <w:bCs/>
          <w:sz w:val="22"/>
          <w:szCs w:val="22"/>
          <w:lang w:val="es-CO"/>
        </w:rPr>
      </w:pPr>
    </w:p>
    <w:p w14:paraId="3FE6A329" w14:textId="6B85163A" w:rsidR="00FE0EA6" w:rsidRDefault="00595378" w:rsidP="00595378">
      <w:pPr>
        <w:pStyle w:val="Textoindependiente"/>
        <w:tabs>
          <w:tab w:val="left" w:pos="567"/>
        </w:tabs>
        <w:spacing w:before="10"/>
        <w:rPr>
          <w:rFonts w:ascii="Verdana" w:hAnsi="Verdana" w:cs="Calibri"/>
          <w:b/>
          <w:bCs/>
          <w:sz w:val="22"/>
          <w:szCs w:val="22"/>
          <w:lang w:val="es-CO"/>
        </w:rPr>
      </w:pPr>
      <w:r>
        <w:rPr>
          <w:rFonts w:ascii="Verdana" w:hAnsi="Verdana" w:cs="Calibri"/>
          <w:b/>
          <w:bCs/>
          <w:sz w:val="22"/>
          <w:szCs w:val="22"/>
          <w:lang w:val="es-CO"/>
        </w:rPr>
        <w:t>9</w:t>
      </w:r>
      <w:r w:rsidRPr="00595378">
        <w:rPr>
          <w:rFonts w:ascii="Verdana" w:hAnsi="Verdana" w:cs="Calibri"/>
          <w:b/>
          <w:bCs/>
          <w:sz w:val="22"/>
          <w:szCs w:val="22"/>
          <w:lang w:val="es-CO"/>
        </w:rPr>
        <w:t>.1. OBLIGACIONES GENERALES DE IMPRENTA NACIONAL DE COLOMBIA</w:t>
      </w:r>
    </w:p>
    <w:p w14:paraId="5010F769" w14:textId="77777777" w:rsidR="00FE0EA6" w:rsidRDefault="00FE0EA6" w:rsidP="00134861">
      <w:pPr>
        <w:pStyle w:val="Textoindependiente"/>
        <w:tabs>
          <w:tab w:val="left" w:pos="567"/>
        </w:tabs>
        <w:spacing w:before="10"/>
        <w:rPr>
          <w:rFonts w:ascii="Verdana" w:hAnsi="Verdana" w:cs="Calibri"/>
          <w:b/>
          <w:bCs/>
          <w:sz w:val="22"/>
          <w:szCs w:val="22"/>
          <w:lang w:val="es-CO"/>
        </w:rPr>
      </w:pPr>
    </w:p>
    <w:p w14:paraId="7112BECA"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a) Constituir, ampliar, prorrogar o modificar las garantías en el evento en que se</w:t>
      </w:r>
      <w:r>
        <w:rPr>
          <w:rFonts w:cs="Verdana"/>
          <w:kern w:val="0"/>
          <w:lang w:val="es-ES"/>
        </w:rPr>
        <w:t xml:space="preserve"> </w:t>
      </w:r>
      <w:r w:rsidRPr="00C3724E">
        <w:rPr>
          <w:rFonts w:cs="Verdana"/>
          <w:kern w:val="0"/>
          <w:lang w:val="es-ES"/>
        </w:rPr>
        <w:t>aumente</w:t>
      </w:r>
      <w:r>
        <w:rPr>
          <w:rFonts w:cs="Verdana"/>
          <w:kern w:val="0"/>
          <w:lang w:val="es-ES"/>
        </w:rPr>
        <w:t xml:space="preserve"> </w:t>
      </w:r>
      <w:r w:rsidRPr="00C3724E">
        <w:rPr>
          <w:rFonts w:cs="Verdana"/>
          <w:kern w:val="0"/>
          <w:lang w:val="es-ES"/>
        </w:rPr>
        <w:t>el valor del contrato, se prorrogue su vigencia o se modifiquen sus</w:t>
      </w:r>
      <w:r>
        <w:rPr>
          <w:rFonts w:cs="Verdana"/>
          <w:kern w:val="0"/>
          <w:lang w:val="es-ES"/>
        </w:rPr>
        <w:t xml:space="preserve"> </w:t>
      </w:r>
      <w:r w:rsidRPr="00C3724E">
        <w:rPr>
          <w:rFonts w:cs="Verdana"/>
          <w:kern w:val="0"/>
          <w:lang w:val="es-ES"/>
        </w:rPr>
        <w:t>condiciones. Así mismo, EL CONTRATISTA debe reponer las garantías cuando el</w:t>
      </w:r>
      <w:r>
        <w:rPr>
          <w:rFonts w:cs="Verdana"/>
          <w:kern w:val="0"/>
          <w:lang w:val="es-ES"/>
        </w:rPr>
        <w:t xml:space="preserve"> </w:t>
      </w:r>
      <w:r w:rsidRPr="00C3724E">
        <w:rPr>
          <w:rFonts w:cs="Verdana"/>
          <w:kern w:val="0"/>
          <w:lang w:val="es-ES"/>
        </w:rPr>
        <w:t xml:space="preserve">valor de las mismas se vea afectado </w:t>
      </w:r>
      <w:r w:rsidRPr="00C3724E">
        <w:rPr>
          <w:rFonts w:cs="Verdana"/>
          <w:kern w:val="0"/>
          <w:lang w:val="es-ES"/>
        </w:rPr>
        <w:lastRenderedPageBreak/>
        <w:t>por razón de siniestros. De lo anterior el</w:t>
      </w:r>
      <w:r>
        <w:rPr>
          <w:rFonts w:cs="Verdana"/>
          <w:kern w:val="0"/>
          <w:lang w:val="es-ES"/>
        </w:rPr>
        <w:t xml:space="preserve"> </w:t>
      </w:r>
      <w:r w:rsidRPr="00C3724E">
        <w:rPr>
          <w:rFonts w:cs="Verdana"/>
          <w:kern w:val="0"/>
          <w:lang w:val="es-ES"/>
        </w:rPr>
        <w:t>contratista debe comunicar a la compañía de seguros.</w:t>
      </w:r>
    </w:p>
    <w:p w14:paraId="772E382D"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b) Realizar oportunamente los pagos al sistema de seguridad social y parafiscales de</w:t>
      </w:r>
      <w:r>
        <w:rPr>
          <w:rFonts w:cs="Verdana"/>
          <w:kern w:val="0"/>
          <w:lang w:val="es-ES"/>
        </w:rPr>
        <w:t xml:space="preserve"> </w:t>
      </w:r>
      <w:r w:rsidRPr="00C3724E">
        <w:rPr>
          <w:rFonts w:cs="Verdana"/>
          <w:kern w:val="0"/>
          <w:lang w:val="es-ES"/>
        </w:rPr>
        <w:t>acuerdo con el artículo 23 de la ley 1150 del 2007.</w:t>
      </w:r>
    </w:p>
    <w:p w14:paraId="432E0CA9"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c) Mantener fijos los precios ofertados, los cuales no estarán sujetos a reajuste.</w:t>
      </w:r>
    </w:p>
    <w:p w14:paraId="58A8820A"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d) Cumplir con todo lo ofrecido en la propuesta</w:t>
      </w:r>
    </w:p>
    <w:p w14:paraId="5391A0E2"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e) Presentar al finalizar el contrato un informe final sobre la ejecución del contrato el</w:t>
      </w:r>
      <w:r>
        <w:rPr>
          <w:rFonts w:cs="Verdana"/>
          <w:kern w:val="0"/>
          <w:lang w:val="es-ES"/>
        </w:rPr>
        <w:t xml:space="preserve"> </w:t>
      </w:r>
      <w:r w:rsidRPr="00C3724E">
        <w:rPr>
          <w:rFonts w:cs="Verdana"/>
          <w:kern w:val="0"/>
          <w:lang w:val="es-ES"/>
        </w:rPr>
        <w:t>cual debe contar con el visto bueno del supervisor.</w:t>
      </w:r>
    </w:p>
    <w:p w14:paraId="14D5E37C"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f) Informar oportunamente cualquier anomalía o dificultad que advierta en el</w:t>
      </w:r>
      <w:r>
        <w:rPr>
          <w:rFonts w:cs="Verdana"/>
          <w:kern w:val="0"/>
          <w:lang w:val="es-ES"/>
        </w:rPr>
        <w:t xml:space="preserve"> </w:t>
      </w:r>
      <w:r w:rsidRPr="00C3724E">
        <w:rPr>
          <w:rFonts w:cs="Verdana"/>
          <w:kern w:val="0"/>
          <w:lang w:val="es-ES"/>
        </w:rPr>
        <w:t>desarrollo del contrato y proponer alternativas de solución a las mismas.</w:t>
      </w:r>
    </w:p>
    <w:p w14:paraId="6C84B64E"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g) Atender las peticiones y/o consultas que le indique el supervisor y se relacionen</w:t>
      </w:r>
      <w:r>
        <w:rPr>
          <w:rFonts w:cs="Verdana"/>
          <w:kern w:val="0"/>
          <w:lang w:val="es-ES"/>
        </w:rPr>
        <w:t xml:space="preserve"> </w:t>
      </w:r>
      <w:r w:rsidRPr="00C3724E">
        <w:rPr>
          <w:rFonts w:cs="Verdana"/>
          <w:kern w:val="0"/>
          <w:lang w:val="es-ES"/>
        </w:rPr>
        <w:t>con el objeto del contrato.</w:t>
      </w:r>
    </w:p>
    <w:p w14:paraId="3A52B942"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h) Cumplir las indicaciones, recomendaciones y/o sugerencias impartidas por el</w:t>
      </w:r>
      <w:r>
        <w:rPr>
          <w:rFonts w:cs="Verdana"/>
          <w:kern w:val="0"/>
          <w:lang w:val="es-ES"/>
        </w:rPr>
        <w:t xml:space="preserve"> </w:t>
      </w:r>
      <w:r w:rsidRPr="00C3724E">
        <w:rPr>
          <w:rFonts w:cs="Verdana"/>
          <w:kern w:val="0"/>
          <w:lang w:val="es-ES"/>
        </w:rPr>
        <w:t>encargado del control y vigilancia del contrato y las demás que sean inherentes al</w:t>
      </w:r>
      <w:r>
        <w:rPr>
          <w:rFonts w:cs="Verdana"/>
          <w:kern w:val="0"/>
          <w:lang w:val="es-ES"/>
        </w:rPr>
        <w:t xml:space="preserve"> </w:t>
      </w:r>
      <w:r w:rsidRPr="00C3724E">
        <w:rPr>
          <w:rFonts w:cs="Verdana"/>
          <w:kern w:val="0"/>
          <w:lang w:val="es-ES"/>
        </w:rPr>
        <w:t>objeto de la contratación.</w:t>
      </w:r>
    </w:p>
    <w:p w14:paraId="1299FA9C"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i) Defender en todas sus actuaciones los intereses de la U.A.E Contaduría General</w:t>
      </w:r>
      <w:r>
        <w:rPr>
          <w:rFonts w:cs="Verdana"/>
          <w:kern w:val="0"/>
          <w:lang w:val="es-ES"/>
        </w:rPr>
        <w:t xml:space="preserve"> </w:t>
      </w:r>
      <w:r w:rsidRPr="00C3724E">
        <w:rPr>
          <w:rFonts w:cs="Verdana"/>
          <w:kern w:val="0"/>
          <w:lang w:val="es-ES"/>
        </w:rPr>
        <w:t>de la Nación y obrar con lealtad y buena fe en todas las etapas contractuales.</w:t>
      </w:r>
    </w:p>
    <w:p w14:paraId="38300026"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j) Cumplir con el objeto del contrato, con plena autonomía técnica, administrativa y</w:t>
      </w:r>
      <w:r>
        <w:rPr>
          <w:rFonts w:cs="Verdana"/>
          <w:kern w:val="0"/>
          <w:lang w:val="es-ES"/>
        </w:rPr>
        <w:t xml:space="preserve"> </w:t>
      </w:r>
      <w:r w:rsidRPr="00C3724E">
        <w:rPr>
          <w:rFonts w:cs="Verdana"/>
          <w:kern w:val="0"/>
          <w:lang w:val="es-ES"/>
        </w:rPr>
        <w:t>financiera, y bajo su propia responsabilidad. Por lo tanto, no existe ni existirá</w:t>
      </w:r>
      <w:r>
        <w:rPr>
          <w:rFonts w:cs="Verdana"/>
          <w:kern w:val="0"/>
          <w:lang w:val="es-ES"/>
        </w:rPr>
        <w:t xml:space="preserve"> </w:t>
      </w:r>
      <w:r w:rsidRPr="00C3724E">
        <w:rPr>
          <w:rFonts w:cs="Verdana"/>
          <w:kern w:val="0"/>
          <w:lang w:val="es-ES"/>
        </w:rPr>
        <w:t>ningún tipo de subordinación, ni vínculo laboral con la U.A.E Contaduría General</w:t>
      </w:r>
      <w:r>
        <w:rPr>
          <w:rFonts w:cs="Verdana"/>
          <w:kern w:val="0"/>
          <w:lang w:val="es-ES"/>
        </w:rPr>
        <w:t xml:space="preserve"> </w:t>
      </w:r>
      <w:r w:rsidRPr="00C3724E">
        <w:rPr>
          <w:rFonts w:cs="Verdana"/>
          <w:kern w:val="0"/>
          <w:lang w:val="es-ES"/>
        </w:rPr>
        <w:t>de la Nación.</w:t>
      </w:r>
    </w:p>
    <w:p w14:paraId="2482849A"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k) Mantener actualizado su domicilio durante la vigencia del contrato y seis (6) meses</w:t>
      </w:r>
      <w:r>
        <w:rPr>
          <w:rFonts w:cs="Verdana"/>
          <w:kern w:val="0"/>
          <w:lang w:val="es-ES"/>
        </w:rPr>
        <w:t xml:space="preserve"> </w:t>
      </w:r>
      <w:r w:rsidRPr="00C3724E">
        <w:rPr>
          <w:rFonts w:cs="Verdana"/>
          <w:kern w:val="0"/>
          <w:lang w:val="es-ES"/>
        </w:rPr>
        <w:t>más y presentarse a la U.A.E Contaduría General de la Nación en el momento en</w:t>
      </w:r>
      <w:r>
        <w:rPr>
          <w:rFonts w:cs="Verdana"/>
          <w:kern w:val="0"/>
          <w:lang w:val="es-ES"/>
        </w:rPr>
        <w:t xml:space="preserve"> </w:t>
      </w:r>
      <w:r w:rsidRPr="00C3724E">
        <w:rPr>
          <w:rFonts w:cs="Verdana"/>
          <w:kern w:val="0"/>
          <w:lang w:val="es-ES"/>
        </w:rPr>
        <w:t>que sea requerido por el mismo para la suscripción de la correspondiente Acta de</w:t>
      </w:r>
      <w:r>
        <w:rPr>
          <w:rFonts w:cs="Verdana"/>
          <w:kern w:val="0"/>
          <w:lang w:val="es-ES"/>
        </w:rPr>
        <w:t xml:space="preserve"> </w:t>
      </w:r>
      <w:r w:rsidRPr="00C3724E">
        <w:rPr>
          <w:rFonts w:cs="Verdana"/>
          <w:kern w:val="0"/>
          <w:lang w:val="es-ES"/>
        </w:rPr>
        <w:t>Liquidación.</w:t>
      </w:r>
    </w:p>
    <w:p w14:paraId="3E25D6C5" w14:textId="77777777" w:rsidR="00595378" w:rsidRPr="00C3724E" w:rsidRDefault="00595378" w:rsidP="00595378">
      <w:pPr>
        <w:autoSpaceDE w:val="0"/>
        <w:autoSpaceDN w:val="0"/>
        <w:adjustRightInd w:val="0"/>
        <w:jc w:val="both"/>
        <w:rPr>
          <w:rFonts w:cs="Verdana"/>
          <w:kern w:val="0"/>
          <w:lang w:val="es-ES"/>
        </w:rPr>
      </w:pPr>
      <w:r w:rsidRPr="00C3724E">
        <w:rPr>
          <w:rFonts w:cs="Verdana"/>
          <w:kern w:val="0"/>
          <w:lang w:val="es-ES"/>
        </w:rPr>
        <w:t>l) Adelantar oportunamente los trámites y cumplir los requisitos para la ejecución</w:t>
      </w:r>
      <w:r>
        <w:rPr>
          <w:rFonts w:cs="Verdana"/>
          <w:kern w:val="0"/>
          <w:lang w:val="es-ES"/>
        </w:rPr>
        <w:t xml:space="preserve"> </w:t>
      </w:r>
      <w:r w:rsidRPr="00C3724E">
        <w:rPr>
          <w:rFonts w:cs="Verdana"/>
          <w:kern w:val="0"/>
          <w:lang w:val="es-ES"/>
        </w:rPr>
        <w:t>del</w:t>
      </w:r>
      <w:r>
        <w:rPr>
          <w:rFonts w:cs="Verdana"/>
          <w:kern w:val="0"/>
          <w:lang w:val="es-ES"/>
        </w:rPr>
        <w:t xml:space="preserve"> </w:t>
      </w:r>
      <w:r w:rsidRPr="00C3724E">
        <w:rPr>
          <w:rFonts w:cs="Verdana"/>
          <w:kern w:val="0"/>
          <w:lang w:val="es-ES"/>
        </w:rPr>
        <w:t>contrato.</w:t>
      </w:r>
    </w:p>
    <w:p w14:paraId="4CAD20B4" w14:textId="77777777" w:rsidR="00595378" w:rsidRDefault="00595378" w:rsidP="00595378">
      <w:pPr>
        <w:autoSpaceDE w:val="0"/>
        <w:autoSpaceDN w:val="0"/>
        <w:adjustRightInd w:val="0"/>
        <w:jc w:val="both"/>
        <w:rPr>
          <w:rFonts w:cs="Verdana"/>
          <w:kern w:val="0"/>
          <w:lang w:val="es-ES"/>
        </w:rPr>
      </w:pPr>
      <w:r w:rsidRPr="00C3724E">
        <w:rPr>
          <w:rFonts w:cs="Verdana"/>
          <w:kern w:val="0"/>
          <w:lang w:val="es-ES"/>
        </w:rPr>
        <w:t>m) Obrar con buena fe, evitando dilaciones y trabas que puedan presentarse</w:t>
      </w:r>
      <w:r>
        <w:rPr>
          <w:rFonts w:cs="Verdana"/>
          <w:kern w:val="0"/>
          <w:lang w:val="es-ES"/>
        </w:rPr>
        <w:t xml:space="preserve"> durante la ejecución del contrato.</w:t>
      </w:r>
    </w:p>
    <w:p w14:paraId="28CC6AC4" w14:textId="77777777" w:rsidR="00595378" w:rsidRDefault="00595378" w:rsidP="00595378">
      <w:pPr>
        <w:autoSpaceDE w:val="0"/>
        <w:autoSpaceDN w:val="0"/>
        <w:adjustRightInd w:val="0"/>
        <w:jc w:val="both"/>
        <w:rPr>
          <w:rFonts w:cs="Verdana"/>
          <w:kern w:val="0"/>
          <w:lang w:val="es-ES"/>
        </w:rPr>
      </w:pPr>
      <w:r>
        <w:rPr>
          <w:rFonts w:cs="Verdana"/>
          <w:kern w:val="0"/>
          <w:lang w:val="es-ES"/>
        </w:rPr>
        <w:t>n) Responder por los perjuicios que se causen a la U.A.E Contaduría General de la Nación, con ocasión de averías, daño o destrucción de bienes muebles, inmuebles, hurto o cualquier hecho que constituya responsabilidad del Contratista o de sus empleados.</w:t>
      </w:r>
    </w:p>
    <w:p w14:paraId="45289EB8" w14:textId="77777777" w:rsidR="00595378" w:rsidRDefault="00595378" w:rsidP="00595378">
      <w:pPr>
        <w:autoSpaceDE w:val="0"/>
        <w:autoSpaceDN w:val="0"/>
        <w:adjustRightInd w:val="0"/>
        <w:jc w:val="both"/>
        <w:rPr>
          <w:rFonts w:cs="Verdana"/>
          <w:kern w:val="0"/>
          <w:lang w:val="es-ES"/>
        </w:rPr>
      </w:pPr>
      <w:r>
        <w:rPr>
          <w:rFonts w:cs="Verdana"/>
          <w:kern w:val="0"/>
          <w:lang w:val="es-ES"/>
        </w:rPr>
        <w:t xml:space="preserve">o) Suscribir el </w:t>
      </w:r>
      <w:r>
        <w:rPr>
          <w:rFonts w:ascii="Verdana-Bold" w:hAnsi="Verdana-Bold" w:cs="Verdana-Bold"/>
          <w:b/>
          <w:bCs/>
          <w:kern w:val="0"/>
          <w:lang w:val="es-ES"/>
        </w:rPr>
        <w:t>ANEXO: ACUERDO DE CONFIDENCIALIDAD</w:t>
      </w:r>
      <w:r>
        <w:rPr>
          <w:rFonts w:cs="Verdana"/>
          <w:kern w:val="0"/>
          <w:lang w:val="es-ES"/>
        </w:rPr>
        <w:t xml:space="preserve">, </w:t>
      </w:r>
      <w:r>
        <w:rPr>
          <w:rFonts w:ascii="Verdana-Bold" w:hAnsi="Verdana-Bold" w:cs="Verdana-Bold"/>
          <w:b/>
          <w:bCs/>
          <w:kern w:val="0"/>
          <w:lang w:val="es-ES"/>
        </w:rPr>
        <w:t xml:space="preserve">ANEXO: COMPROMISO DE INTEGRIDAD </w:t>
      </w:r>
      <w:r>
        <w:rPr>
          <w:rFonts w:cs="Verdana"/>
          <w:kern w:val="0"/>
          <w:lang w:val="es-ES"/>
        </w:rPr>
        <w:t xml:space="preserve">y </w:t>
      </w:r>
      <w:r>
        <w:rPr>
          <w:rFonts w:ascii="Verdana-Bold" w:hAnsi="Verdana-Bold" w:cs="Verdana-Bold"/>
          <w:b/>
          <w:bCs/>
          <w:kern w:val="0"/>
          <w:lang w:val="es-ES"/>
        </w:rPr>
        <w:t xml:space="preserve">ANEXO: COMPROMISO ANTICORRUPCIÓN </w:t>
      </w:r>
      <w:r>
        <w:rPr>
          <w:rFonts w:cs="Verdana"/>
          <w:kern w:val="0"/>
          <w:lang w:val="es-ES"/>
        </w:rPr>
        <w:t>entregados por la U.A.E Contaduría General de la Nación.</w:t>
      </w:r>
    </w:p>
    <w:p w14:paraId="425DD78E" w14:textId="77777777" w:rsidR="00595378" w:rsidRDefault="00595378" w:rsidP="00595378">
      <w:pPr>
        <w:autoSpaceDE w:val="0"/>
        <w:autoSpaceDN w:val="0"/>
        <w:adjustRightInd w:val="0"/>
        <w:jc w:val="both"/>
        <w:rPr>
          <w:rFonts w:cs="Verdana"/>
          <w:kern w:val="0"/>
          <w:lang w:val="es-ES"/>
        </w:rPr>
      </w:pPr>
      <w:r>
        <w:rPr>
          <w:rFonts w:cs="Verdana"/>
          <w:kern w:val="0"/>
          <w:lang w:val="es-ES"/>
        </w:rPr>
        <w:t>p) Apoyar el mantenimiento y mejora continua del Sistema Integrado de Gestión Institucional (SIGI), con el fin de garantizar el cumplimiento de los requisitos establecidos en las siguientes normas: - Modelo Integrado de Planeación y Gestión MIPG Versión II, Decreto 1499 de 2017.</w:t>
      </w:r>
    </w:p>
    <w:p w14:paraId="25232CD8" w14:textId="77777777" w:rsidR="00595378" w:rsidRDefault="00595378" w:rsidP="00595378">
      <w:pPr>
        <w:autoSpaceDE w:val="0"/>
        <w:autoSpaceDN w:val="0"/>
        <w:adjustRightInd w:val="0"/>
        <w:jc w:val="both"/>
        <w:rPr>
          <w:rFonts w:cs="Verdana"/>
          <w:kern w:val="0"/>
          <w:lang w:val="es-ES"/>
        </w:rPr>
      </w:pPr>
      <w:r>
        <w:rPr>
          <w:rFonts w:ascii="SymbolMT" w:hAnsi="SymbolMT" w:cs="SymbolMT"/>
          <w:kern w:val="0"/>
          <w:lang w:val="es-ES"/>
        </w:rPr>
        <w:lastRenderedPageBreak/>
        <w:t xml:space="preserve">• </w:t>
      </w:r>
      <w:r>
        <w:rPr>
          <w:rFonts w:cs="Verdana"/>
          <w:kern w:val="0"/>
          <w:lang w:val="es-ES"/>
        </w:rPr>
        <w:t>Norma Técnica Colombiana NTC ISO 9001:2015. Sistemas de Gestión de la</w:t>
      </w:r>
    </w:p>
    <w:p w14:paraId="517C0E2B" w14:textId="77777777" w:rsidR="00595378" w:rsidRDefault="00595378" w:rsidP="00595378">
      <w:pPr>
        <w:autoSpaceDE w:val="0"/>
        <w:autoSpaceDN w:val="0"/>
        <w:adjustRightInd w:val="0"/>
        <w:jc w:val="both"/>
        <w:rPr>
          <w:rFonts w:cs="Verdana"/>
          <w:kern w:val="0"/>
          <w:lang w:val="es-ES"/>
        </w:rPr>
      </w:pPr>
      <w:r>
        <w:rPr>
          <w:rFonts w:cs="Verdana"/>
          <w:kern w:val="0"/>
          <w:lang w:val="es-ES"/>
        </w:rPr>
        <w:t>Calidad.</w:t>
      </w:r>
    </w:p>
    <w:p w14:paraId="1F386E33" w14:textId="77777777" w:rsidR="00595378" w:rsidRDefault="00595378" w:rsidP="00595378">
      <w:pPr>
        <w:autoSpaceDE w:val="0"/>
        <w:autoSpaceDN w:val="0"/>
        <w:adjustRightInd w:val="0"/>
        <w:jc w:val="both"/>
        <w:rPr>
          <w:rFonts w:cs="Verdana"/>
          <w:kern w:val="0"/>
          <w:lang w:val="es-ES"/>
        </w:rPr>
      </w:pPr>
      <w:r>
        <w:rPr>
          <w:rFonts w:ascii="SymbolMT" w:hAnsi="SymbolMT" w:cs="SymbolMT"/>
          <w:kern w:val="0"/>
          <w:lang w:val="es-ES"/>
        </w:rPr>
        <w:t xml:space="preserve">• </w:t>
      </w:r>
      <w:r>
        <w:rPr>
          <w:rFonts w:cs="Verdana"/>
          <w:kern w:val="0"/>
          <w:lang w:val="es-ES"/>
        </w:rPr>
        <w:t>Norma Técnica Colombiana NTC ISO 14001:2015. Sistemas de Gestión Ambiental.</w:t>
      </w:r>
    </w:p>
    <w:p w14:paraId="52E8678E" w14:textId="77777777" w:rsidR="00595378" w:rsidRDefault="00595378" w:rsidP="00595378">
      <w:pPr>
        <w:autoSpaceDE w:val="0"/>
        <w:autoSpaceDN w:val="0"/>
        <w:adjustRightInd w:val="0"/>
        <w:jc w:val="both"/>
        <w:rPr>
          <w:rFonts w:cs="Verdana"/>
          <w:kern w:val="0"/>
          <w:lang w:val="es-ES"/>
        </w:rPr>
      </w:pPr>
      <w:r>
        <w:rPr>
          <w:rFonts w:ascii="SymbolMT" w:hAnsi="SymbolMT" w:cs="SymbolMT"/>
          <w:kern w:val="0"/>
          <w:lang w:val="es-ES"/>
        </w:rPr>
        <w:t xml:space="preserve">• </w:t>
      </w:r>
      <w:r>
        <w:rPr>
          <w:rFonts w:cs="Verdana"/>
          <w:kern w:val="0"/>
          <w:lang w:val="es-ES"/>
        </w:rPr>
        <w:t>Norma Técnica Colombiana NTC ISO 45001:2018. Sistemas de Gestión de la Seguridad y Salud en el Trabajo.</w:t>
      </w:r>
    </w:p>
    <w:p w14:paraId="38D981F0" w14:textId="77777777" w:rsidR="00595378" w:rsidRDefault="00595378" w:rsidP="00595378">
      <w:pPr>
        <w:autoSpaceDE w:val="0"/>
        <w:autoSpaceDN w:val="0"/>
        <w:adjustRightInd w:val="0"/>
        <w:jc w:val="both"/>
        <w:rPr>
          <w:rFonts w:cs="Verdana"/>
          <w:kern w:val="0"/>
          <w:lang w:val="es-ES"/>
        </w:rPr>
      </w:pPr>
      <w:r>
        <w:rPr>
          <w:rFonts w:ascii="SymbolMT" w:hAnsi="SymbolMT" w:cs="SymbolMT"/>
          <w:kern w:val="0"/>
          <w:lang w:val="es-ES"/>
        </w:rPr>
        <w:t xml:space="preserve">• </w:t>
      </w:r>
      <w:r>
        <w:rPr>
          <w:rFonts w:cs="Verdana"/>
          <w:kern w:val="0"/>
          <w:lang w:val="es-ES"/>
        </w:rPr>
        <w:t>Norma Técnica Colombiana NTC ISO IEC 27001:2013. Sistemas de Gestión de la Seguridad de la Información.</w:t>
      </w:r>
    </w:p>
    <w:p w14:paraId="0B5A9561" w14:textId="77777777" w:rsidR="00595378" w:rsidRDefault="00595378" w:rsidP="00595378">
      <w:pPr>
        <w:autoSpaceDE w:val="0"/>
        <w:autoSpaceDN w:val="0"/>
        <w:adjustRightInd w:val="0"/>
        <w:jc w:val="both"/>
        <w:rPr>
          <w:rFonts w:cs="Verdana"/>
          <w:kern w:val="0"/>
          <w:lang w:val="es-ES"/>
        </w:rPr>
      </w:pPr>
      <w:r>
        <w:rPr>
          <w:rFonts w:cs="Verdana"/>
          <w:kern w:val="0"/>
          <w:lang w:val="es-ES"/>
        </w:rPr>
        <w:t>q) 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 MIPG</w:t>
      </w:r>
    </w:p>
    <w:p w14:paraId="2D215EC4" w14:textId="77777777" w:rsidR="00595378" w:rsidRDefault="00595378" w:rsidP="00595378">
      <w:pPr>
        <w:autoSpaceDE w:val="0"/>
        <w:autoSpaceDN w:val="0"/>
        <w:adjustRightInd w:val="0"/>
        <w:jc w:val="both"/>
        <w:rPr>
          <w:rFonts w:cs="Verdana"/>
          <w:kern w:val="0"/>
          <w:lang w:val="es-ES"/>
        </w:rPr>
      </w:pPr>
    </w:p>
    <w:p w14:paraId="743D4557" w14:textId="61A12388" w:rsidR="00595378" w:rsidRPr="009A3938" w:rsidRDefault="00595378" w:rsidP="00595378">
      <w:pPr>
        <w:autoSpaceDE w:val="0"/>
        <w:autoSpaceDN w:val="0"/>
        <w:adjustRightInd w:val="0"/>
        <w:jc w:val="both"/>
        <w:rPr>
          <w:rFonts w:cs="Verdana-Bold"/>
          <w:b/>
          <w:bCs/>
          <w:kern w:val="0"/>
          <w:lang w:val="es-ES"/>
        </w:rPr>
      </w:pPr>
      <w:r w:rsidRPr="009A3938">
        <w:rPr>
          <w:rFonts w:cs="Verdana-Bold"/>
          <w:b/>
          <w:bCs/>
          <w:kern w:val="0"/>
          <w:lang w:val="es-ES"/>
        </w:rPr>
        <w:t>12.4. OBLIGACIONES ESPECÍFICAS DEL CONTRATISTA</w:t>
      </w:r>
      <w:r>
        <w:rPr>
          <w:rFonts w:cs="Verdana-Bold"/>
          <w:b/>
          <w:bCs/>
          <w:kern w:val="0"/>
          <w:lang w:val="es-ES"/>
        </w:rPr>
        <w:t>/ ASOCIADO</w:t>
      </w:r>
      <w:r w:rsidRPr="009A3938">
        <w:rPr>
          <w:rFonts w:cs="Verdana-Bold"/>
          <w:b/>
          <w:bCs/>
          <w:kern w:val="0"/>
          <w:lang w:val="es-ES"/>
        </w:rPr>
        <w:t>:</w:t>
      </w:r>
    </w:p>
    <w:p w14:paraId="6D9A0706" w14:textId="77777777" w:rsidR="00595378" w:rsidRDefault="00595378" w:rsidP="00595378">
      <w:pPr>
        <w:autoSpaceDE w:val="0"/>
        <w:autoSpaceDN w:val="0"/>
        <w:adjustRightInd w:val="0"/>
        <w:jc w:val="both"/>
        <w:rPr>
          <w:rFonts w:ascii="Verdana-Bold" w:hAnsi="Verdana-Bold" w:cs="Verdana-Bold"/>
          <w:b/>
          <w:bCs/>
          <w:kern w:val="0"/>
          <w:lang w:val="es-ES"/>
        </w:rPr>
      </w:pPr>
    </w:p>
    <w:p w14:paraId="490C6B16" w14:textId="77777777" w:rsidR="00595378" w:rsidRDefault="00595378" w:rsidP="00595378">
      <w:pPr>
        <w:pStyle w:val="Textoindependiente"/>
        <w:ind w:right="49"/>
        <w:rPr>
          <w:rFonts w:ascii="Verdana" w:eastAsiaTheme="minorHAnsi" w:hAnsi="Verdana" w:cs="Verdana"/>
          <w:b/>
          <w:sz w:val="22"/>
          <w:szCs w:val="22"/>
          <w:lang w:val="es-CO" w:eastAsia="en-US"/>
          <w14:ligatures w14:val="standardContextual"/>
        </w:rPr>
      </w:pPr>
      <w:r w:rsidRPr="00EA3D6B">
        <w:rPr>
          <w:rFonts w:ascii="Verdana" w:eastAsiaTheme="minorHAnsi" w:hAnsi="Verdana" w:cs="Verdana"/>
          <w:b/>
          <w:sz w:val="22"/>
          <w:szCs w:val="22"/>
          <w:lang w:val="es-CO" w:eastAsia="en-US"/>
          <w14:ligatures w14:val="standardContextual"/>
        </w:rPr>
        <w:t>“Describa las obligaciones específicas del contratista para el proceso contractual”</w:t>
      </w:r>
    </w:p>
    <w:p w14:paraId="7C751935" w14:textId="77777777" w:rsidR="00595378" w:rsidRPr="00967FE8" w:rsidRDefault="00595378" w:rsidP="00595378">
      <w:pPr>
        <w:pStyle w:val="Textoindependiente"/>
        <w:ind w:right="49"/>
        <w:rPr>
          <w:rFonts w:ascii="Verdana" w:eastAsiaTheme="minorHAnsi" w:hAnsi="Verdana" w:cs="Verdana"/>
          <w:b/>
          <w:sz w:val="22"/>
          <w:szCs w:val="22"/>
          <w:lang w:val="es-CO" w:eastAsia="en-US"/>
          <w14:ligatures w14:val="standardContextual"/>
        </w:rPr>
      </w:pPr>
    </w:p>
    <w:p w14:paraId="33550DE0" w14:textId="77777777" w:rsidR="00595378" w:rsidRPr="004D7A07" w:rsidRDefault="00595378" w:rsidP="00595378">
      <w:pPr>
        <w:autoSpaceDE w:val="0"/>
        <w:autoSpaceDN w:val="0"/>
        <w:adjustRightInd w:val="0"/>
        <w:jc w:val="both"/>
        <w:rPr>
          <w:rFonts w:cs="Verdana"/>
          <w:b/>
          <w:kern w:val="0"/>
          <w:lang w:val="es-ES_tradnl"/>
        </w:rPr>
      </w:pPr>
      <w:r w:rsidRPr="004D7A07">
        <w:rPr>
          <w:rFonts w:cs="Verdana"/>
          <w:b/>
          <w:kern w:val="0"/>
          <w:lang w:val="es-ES_tradnl"/>
        </w:rPr>
        <w:t>12.5. OBLIGACIONES DE LA U.A.E CONTADURIA GENERAL DE LA NACIÓN</w:t>
      </w:r>
    </w:p>
    <w:p w14:paraId="61021B85" w14:textId="77777777" w:rsidR="00595378" w:rsidRPr="004D7A07" w:rsidRDefault="00595378" w:rsidP="00595378">
      <w:pPr>
        <w:autoSpaceDE w:val="0"/>
        <w:autoSpaceDN w:val="0"/>
        <w:adjustRightInd w:val="0"/>
        <w:jc w:val="both"/>
        <w:rPr>
          <w:rFonts w:cs="Verdana"/>
          <w:kern w:val="0"/>
          <w:lang w:val="es-ES_tradnl"/>
        </w:rPr>
      </w:pPr>
    </w:p>
    <w:p w14:paraId="28E6B2A8" w14:textId="77777777" w:rsidR="00595378" w:rsidRDefault="00595378" w:rsidP="00595378">
      <w:pPr>
        <w:autoSpaceDE w:val="0"/>
        <w:autoSpaceDN w:val="0"/>
        <w:adjustRightInd w:val="0"/>
        <w:jc w:val="both"/>
        <w:rPr>
          <w:rFonts w:cs="Verdana"/>
          <w:kern w:val="0"/>
          <w:lang w:val="es-ES_tradnl"/>
        </w:rPr>
      </w:pPr>
      <w:r w:rsidRPr="004D7A07">
        <w:rPr>
          <w:rFonts w:cs="Verdana"/>
          <w:kern w:val="0"/>
          <w:lang w:val="es-ES_tradnl"/>
        </w:rPr>
        <w:t>Las obligaciones a cargo de la Contaduría son las siguientes:</w:t>
      </w:r>
    </w:p>
    <w:p w14:paraId="35609BBE" w14:textId="77777777" w:rsidR="00595378" w:rsidRPr="004D7A07" w:rsidRDefault="00595378" w:rsidP="00595378">
      <w:pPr>
        <w:autoSpaceDE w:val="0"/>
        <w:autoSpaceDN w:val="0"/>
        <w:adjustRightInd w:val="0"/>
        <w:jc w:val="both"/>
        <w:rPr>
          <w:rFonts w:cs="Verdana"/>
          <w:kern w:val="0"/>
          <w:lang w:val="es-ES_tradnl"/>
        </w:rPr>
      </w:pPr>
    </w:p>
    <w:p w14:paraId="56439127" w14:textId="77777777" w:rsidR="00595378" w:rsidRPr="004D7A07" w:rsidRDefault="00595378" w:rsidP="00595378">
      <w:pPr>
        <w:autoSpaceDE w:val="0"/>
        <w:autoSpaceDN w:val="0"/>
        <w:adjustRightInd w:val="0"/>
        <w:jc w:val="both"/>
        <w:rPr>
          <w:rFonts w:cs="Verdana"/>
          <w:kern w:val="0"/>
          <w:lang w:val="es-ES_tradnl"/>
        </w:rPr>
      </w:pPr>
      <w:r w:rsidRPr="004D7A07">
        <w:rPr>
          <w:rFonts w:cs="Verdana"/>
          <w:kern w:val="0"/>
          <w:lang w:val="es-ES_tradnl"/>
        </w:rPr>
        <w:t>a. Efectuar el registro presupuestal del contrato.</w:t>
      </w:r>
    </w:p>
    <w:p w14:paraId="792469CB" w14:textId="77777777" w:rsidR="00595378" w:rsidRPr="004D7A07" w:rsidRDefault="00595378" w:rsidP="00595378">
      <w:pPr>
        <w:autoSpaceDE w:val="0"/>
        <w:autoSpaceDN w:val="0"/>
        <w:adjustRightInd w:val="0"/>
        <w:jc w:val="both"/>
        <w:rPr>
          <w:rFonts w:cs="Verdana"/>
          <w:kern w:val="0"/>
          <w:lang w:val="es-ES_tradnl"/>
        </w:rPr>
      </w:pPr>
      <w:r w:rsidRPr="004D7A07">
        <w:rPr>
          <w:rFonts w:cs="Verdana"/>
          <w:kern w:val="0"/>
          <w:lang w:val="es-ES_tradnl"/>
        </w:rPr>
        <w:t>b. Aprobar las garantías que se constituyan con ocasión a la suscripción del contrato.</w:t>
      </w:r>
    </w:p>
    <w:p w14:paraId="04FB8EC8" w14:textId="77777777" w:rsidR="00595378" w:rsidRPr="004D7A07" w:rsidRDefault="00595378" w:rsidP="00595378">
      <w:pPr>
        <w:autoSpaceDE w:val="0"/>
        <w:autoSpaceDN w:val="0"/>
        <w:adjustRightInd w:val="0"/>
        <w:jc w:val="both"/>
        <w:rPr>
          <w:rFonts w:cs="Verdana"/>
          <w:kern w:val="0"/>
          <w:lang w:val="es-ES_tradnl"/>
        </w:rPr>
      </w:pPr>
      <w:r w:rsidRPr="004D7A07">
        <w:rPr>
          <w:rFonts w:cs="Verdana"/>
          <w:kern w:val="0"/>
          <w:lang w:val="es-ES_tradnl"/>
        </w:rPr>
        <w:t>c. Pagar el valor del contrato, de conformidad con lo establecido en el presente</w:t>
      </w:r>
      <w:r>
        <w:rPr>
          <w:rFonts w:cs="Verdana"/>
          <w:kern w:val="0"/>
          <w:lang w:val="es-ES_tradnl"/>
        </w:rPr>
        <w:t xml:space="preserve"> </w:t>
      </w:r>
      <w:r w:rsidRPr="004D7A07">
        <w:rPr>
          <w:rFonts w:cs="Verdana"/>
          <w:kern w:val="0"/>
          <w:lang w:val="es-ES_tradnl"/>
        </w:rPr>
        <w:t>documento, el cual queda subordinado a la aprobación del Programa Anual</w:t>
      </w:r>
      <w:r>
        <w:rPr>
          <w:rFonts w:cs="Verdana"/>
          <w:kern w:val="0"/>
          <w:lang w:val="es-ES_tradnl"/>
        </w:rPr>
        <w:t xml:space="preserve"> </w:t>
      </w:r>
      <w:r w:rsidRPr="004D7A07">
        <w:rPr>
          <w:rFonts w:cs="Verdana"/>
          <w:kern w:val="0"/>
          <w:lang w:val="es-ES_tradnl"/>
        </w:rPr>
        <w:t>Mensualizado de Caja - PAC - por parte de la Dirección General del Tesoro del</w:t>
      </w:r>
      <w:r>
        <w:rPr>
          <w:rFonts w:cs="Verdana"/>
          <w:kern w:val="0"/>
          <w:lang w:val="es-ES_tradnl"/>
        </w:rPr>
        <w:t xml:space="preserve"> </w:t>
      </w:r>
      <w:r w:rsidRPr="004D7A07">
        <w:rPr>
          <w:rFonts w:cs="Verdana"/>
          <w:kern w:val="0"/>
          <w:lang w:val="es-ES_tradnl"/>
        </w:rPr>
        <w:t>Ministerio de Hacienda y Crédito Público.</w:t>
      </w:r>
    </w:p>
    <w:p w14:paraId="41A12FDA" w14:textId="77777777" w:rsidR="00595378" w:rsidRPr="004D7A07" w:rsidRDefault="00595378" w:rsidP="00595378">
      <w:pPr>
        <w:autoSpaceDE w:val="0"/>
        <w:autoSpaceDN w:val="0"/>
        <w:adjustRightInd w:val="0"/>
        <w:jc w:val="both"/>
        <w:rPr>
          <w:rFonts w:cs="Verdana"/>
          <w:kern w:val="0"/>
          <w:lang w:val="es-ES_tradnl"/>
        </w:rPr>
      </w:pPr>
      <w:r w:rsidRPr="004D7A07">
        <w:rPr>
          <w:rFonts w:cs="Verdana"/>
          <w:kern w:val="0"/>
          <w:lang w:val="es-ES_tradnl"/>
        </w:rPr>
        <w:t>d. Supervisar el contrato por parte del funcionario que para tal efecto designe el</w:t>
      </w:r>
      <w:r>
        <w:rPr>
          <w:rFonts w:cs="Verdana"/>
          <w:kern w:val="0"/>
          <w:lang w:val="es-ES_tradnl"/>
        </w:rPr>
        <w:t xml:space="preserve"> </w:t>
      </w:r>
      <w:r w:rsidRPr="004D7A07">
        <w:rPr>
          <w:rFonts w:cs="Verdana"/>
          <w:kern w:val="0"/>
          <w:lang w:val="es-ES_tradnl"/>
        </w:rPr>
        <w:t>ordenador del gasto.</w:t>
      </w:r>
    </w:p>
    <w:p w14:paraId="5FB58394" w14:textId="77777777" w:rsidR="00595378" w:rsidRPr="004D7A07" w:rsidRDefault="00595378" w:rsidP="00595378">
      <w:pPr>
        <w:autoSpaceDE w:val="0"/>
        <w:autoSpaceDN w:val="0"/>
        <w:adjustRightInd w:val="0"/>
        <w:jc w:val="both"/>
        <w:rPr>
          <w:rFonts w:cs="Verdana"/>
          <w:kern w:val="0"/>
          <w:lang w:val="es-ES_tradnl"/>
        </w:rPr>
      </w:pPr>
      <w:r w:rsidRPr="004D7A07">
        <w:rPr>
          <w:rFonts w:cs="Verdana"/>
          <w:kern w:val="0"/>
          <w:lang w:val="es-ES_tradnl"/>
        </w:rPr>
        <w:t>e. Brindar el soporte y acompañamiento que requiera el contratista, para la correcta</w:t>
      </w:r>
      <w:r>
        <w:rPr>
          <w:rFonts w:cs="Verdana"/>
          <w:kern w:val="0"/>
          <w:lang w:val="es-ES_tradnl"/>
        </w:rPr>
        <w:t xml:space="preserve"> </w:t>
      </w:r>
      <w:r w:rsidRPr="004D7A07">
        <w:rPr>
          <w:rFonts w:cs="Verdana"/>
          <w:kern w:val="0"/>
          <w:lang w:val="es-ES_tradnl"/>
        </w:rPr>
        <w:t>ejecución del contrato.</w:t>
      </w:r>
    </w:p>
    <w:p w14:paraId="5185A63F" w14:textId="77777777" w:rsidR="00595378" w:rsidRDefault="00595378" w:rsidP="00595378">
      <w:pPr>
        <w:autoSpaceDE w:val="0"/>
        <w:autoSpaceDN w:val="0"/>
        <w:adjustRightInd w:val="0"/>
        <w:jc w:val="both"/>
        <w:rPr>
          <w:rFonts w:cs="Verdana"/>
          <w:kern w:val="0"/>
          <w:lang w:val="es-ES_tradnl"/>
        </w:rPr>
      </w:pPr>
      <w:r w:rsidRPr="004D7A07">
        <w:rPr>
          <w:rFonts w:cs="Verdana"/>
          <w:kern w:val="0"/>
          <w:lang w:val="es-ES_tradnl"/>
        </w:rPr>
        <w:t>f. Las demás que se deriven de la naturaleza del contrato.</w:t>
      </w:r>
    </w:p>
    <w:p w14:paraId="0F47A4CB" w14:textId="77777777" w:rsidR="00595378" w:rsidRPr="004D7A07" w:rsidRDefault="00595378" w:rsidP="00595378">
      <w:pPr>
        <w:autoSpaceDE w:val="0"/>
        <w:autoSpaceDN w:val="0"/>
        <w:adjustRightInd w:val="0"/>
        <w:jc w:val="both"/>
        <w:rPr>
          <w:rFonts w:cs="Verdana"/>
          <w:kern w:val="0"/>
          <w:lang w:val="es-ES_tradnl"/>
        </w:rPr>
      </w:pPr>
    </w:p>
    <w:p w14:paraId="4A89B46C" w14:textId="77777777" w:rsidR="00595378" w:rsidRPr="004D7A07" w:rsidRDefault="00595378" w:rsidP="00595378">
      <w:pPr>
        <w:autoSpaceDE w:val="0"/>
        <w:autoSpaceDN w:val="0"/>
        <w:adjustRightInd w:val="0"/>
        <w:jc w:val="both"/>
        <w:rPr>
          <w:rFonts w:cs="Verdana"/>
          <w:b/>
          <w:kern w:val="0"/>
          <w:lang w:val="es-ES_tradnl"/>
        </w:rPr>
      </w:pPr>
      <w:r w:rsidRPr="004D7A07">
        <w:rPr>
          <w:rFonts w:cs="Verdana"/>
          <w:b/>
          <w:kern w:val="0"/>
          <w:lang w:val="es-ES_tradnl"/>
        </w:rPr>
        <w:t>12.6. LUGAR DE EJECUCIÓN DEL CONTRATO</w:t>
      </w:r>
    </w:p>
    <w:p w14:paraId="1FDB6150" w14:textId="77777777" w:rsidR="00595378" w:rsidRPr="004D7A07" w:rsidRDefault="00595378" w:rsidP="00595378">
      <w:pPr>
        <w:autoSpaceDE w:val="0"/>
        <w:autoSpaceDN w:val="0"/>
        <w:adjustRightInd w:val="0"/>
        <w:jc w:val="both"/>
        <w:rPr>
          <w:rFonts w:cs="Verdana"/>
          <w:kern w:val="0"/>
          <w:lang w:val="es-ES_tradnl"/>
        </w:rPr>
      </w:pPr>
    </w:p>
    <w:p w14:paraId="3E30F7E1" w14:textId="77777777" w:rsidR="00595378" w:rsidRDefault="00595378" w:rsidP="00595378">
      <w:pPr>
        <w:autoSpaceDE w:val="0"/>
        <w:autoSpaceDN w:val="0"/>
        <w:adjustRightInd w:val="0"/>
        <w:jc w:val="both"/>
        <w:rPr>
          <w:rFonts w:cs="Verdana"/>
          <w:kern w:val="0"/>
          <w:lang w:val="es-ES_tradnl"/>
        </w:rPr>
      </w:pPr>
      <w:r w:rsidRPr="004D7A07">
        <w:rPr>
          <w:rFonts w:cs="Verdana"/>
          <w:kern w:val="0"/>
          <w:lang w:val="es-ES_tradnl"/>
        </w:rPr>
        <w:t>El contrato a celebrar se ejecutará en las instalaciones de la U.A.E Contaduría General</w:t>
      </w:r>
      <w:r>
        <w:rPr>
          <w:rFonts w:cs="Verdana"/>
          <w:kern w:val="0"/>
          <w:lang w:val="es-ES_tradnl"/>
        </w:rPr>
        <w:t xml:space="preserve"> </w:t>
      </w:r>
      <w:r w:rsidRPr="004D7A07">
        <w:rPr>
          <w:rFonts w:cs="Verdana"/>
          <w:kern w:val="0"/>
          <w:lang w:val="es-ES_tradnl"/>
        </w:rPr>
        <w:t>de la Nación, ubicadas en la Calle 26 No 69 – 76 edificio Elemento, Torre 1 (aire),</w:t>
      </w:r>
      <w:r>
        <w:rPr>
          <w:rFonts w:cs="Verdana"/>
          <w:kern w:val="0"/>
          <w:lang w:val="es-ES_tradnl"/>
        </w:rPr>
        <w:t xml:space="preserve"> </w:t>
      </w:r>
      <w:r w:rsidRPr="004D7A07">
        <w:rPr>
          <w:rFonts w:cs="Verdana"/>
          <w:kern w:val="0"/>
          <w:lang w:val="es-ES_tradnl"/>
        </w:rPr>
        <w:t>Pisos 15.</w:t>
      </w:r>
    </w:p>
    <w:p w14:paraId="77A246F4" w14:textId="77777777" w:rsidR="00595378" w:rsidRPr="004D7A07" w:rsidRDefault="00595378" w:rsidP="00595378">
      <w:pPr>
        <w:autoSpaceDE w:val="0"/>
        <w:autoSpaceDN w:val="0"/>
        <w:adjustRightInd w:val="0"/>
        <w:jc w:val="both"/>
        <w:rPr>
          <w:rFonts w:cs="Verdana"/>
          <w:kern w:val="0"/>
          <w:lang w:val="es-ES_tradnl"/>
        </w:rPr>
      </w:pPr>
    </w:p>
    <w:p w14:paraId="27890524" w14:textId="77777777" w:rsidR="00595378" w:rsidRPr="004D7A07" w:rsidRDefault="00595378" w:rsidP="00595378">
      <w:pPr>
        <w:autoSpaceDE w:val="0"/>
        <w:autoSpaceDN w:val="0"/>
        <w:adjustRightInd w:val="0"/>
        <w:jc w:val="both"/>
        <w:rPr>
          <w:rFonts w:cs="Verdana"/>
          <w:b/>
          <w:kern w:val="0"/>
          <w:lang w:val="es-ES_tradnl"/>
        </w:rPr>
      </w:pPr>
      <w:r w:rsidRPr="004D7A07">
        <w:rPr>
          <w:rFonts w:cs="Verdana"/>
          <w:b/>
          <w:kern w:val="0"/>
          <w:lang w:val="es-ES_tradnl"/>
        </w:rPr>
        <w:t>13. SUPERVISOR DEL CONTRATO</w:t>
      </w:r>
    </w:p>
    <w:p w14:paraId="4E96EB5A" w14:textId="77777777" w:rsidR="00595378" w:rsidRPr="004D7A07" w:rsidRDefault="00595378" w:rsidP="00595378">
      <w:pPr>
        <w:autoSpaceDE w:val="0"/>
        <w:autoSpaceDN w:val="0"/>
        <w:adjustRightInd w:val="0"/>
        <w:jc w:val="both"/>
        <w:rPr>
          <w:rFonts w:cs="Verdana"/>
          <w:kern w:val="0"/>
          <w:lang w:val="es-ES_tradnl"/>
        </w:rPr>
      </w:pPr>
    </w:p>
    <w:p w14:paraId="0ECFBB28" w14:textId="77777777" w:rsidR="00595378" w:rsidRDefault="00595378" w:rsidP="00595378">
      <w:pPr>
        <w:autoSpaceDE w:val="0"/>
        <w:autoSpaceDN w:val="0"/>
        <w:adjustRightInd w:val="0"/>
        <w:jc w:val="both"/>
        <w:rPr>
          <w:rFonts w:cs="Verdana"/>
          <w:kern w:val="0"/>
          <w:lang w:val="es-ES_tradnl"/>
        </w:rPr>
      </w:pPr>
      <w:r w:rsidRPr="004D7A07">
        <w:rPr>
          <w:rFonts w:cs="Verdana"/>
          <w:kern w:val="0"/>
          <w:lang w:val="es-ES_tradnl"/>
        </w:rPr>
        <w:t>Del contrato a suscribir, la supervisión del contrato s</w:t>
      </w:r>
      <w:r>
        <w:rPr>
          <w:rFonts w:cs="Verdana"/>
          <w:kern w:val="0"/>
          <w:lang w:val="es-ES_tradnl"/>
        </w:rPr>
        <w:t>erá ejercida por el Coordinador del GIT</w:t>
      </w:r>
      <w:r w:rsidRPr="004D7A07">
        <w:rPr>
          <w:rFonts w:cs="Verdana"/>
          <w:kern w:val="0"/>
          <w:lang w:val="es-ES_tradnl"/>
        </w:rPr>
        <w:t xml:space="preserve"> </w:t>
      </w:r>
      <w:r>
        <w:rPr>
          <w:rFonts w:cs="Verdana"/>
          <w:kern w:val="0"/>
          <w:lang w:val="es-ES_tradnl"/>
        </w:rPr>
        <w:t>de XXXXXXXXX</w:t>
      </w:r>
      <w:r w:rsidRPr="004D7A07">
        <w:rPr>
          <w:rFonts w:cs="Verdana"/>
          <w:kern w:val="0"/>
          <w:lang w:val="es-ES_tradnl"/>
        </w:rPr>
        <w:t>, o quien haga sus veces o en su defecto</w:t>
      </w:r>
      <w:r>
        <w:rPr>
          <w:rFonts w:cs="Verdana"/>
          <w:kern w:val="0"/>
          <w:lang w:val="es-ES_tradnl"/>
        </w:rPr>
        <w:t xml:space="preserve"> </w:t>
      </w:r>
      <w:r w:rsidRPr="004D7A07">
        <w:rPr>
          <w:rFonts w:cs="Verdana"/>
          <w:kern w:val="0"/>
          <w:lang w:val="es-ES_tradnl"/>
        </w:rPr>
        <w:t>la persona que</w:t>
      </w:r>
      <w:r>
        <w:rPr>
          <w:rFonts w:cs="Verdana"/>
          <w:kern w:val="0"/>
          <w:lang w:val="es-ES_tradnl"/>
        </w:rPr>
        <w:t xml:space="preserve"> m</w:t>
      </w:r>
      <w:r w:rsidRPr="004D7A07">
        <w:rPr>
          <w:rFonts w:cs="Verdana"/>
          <w:kern w:val="0"/>
          <w:lang w:val="es-ES_tradnl"/>
        </w:rPr>
        <w:t>ediante comunicación interna designe el ordenador del gasto.</w:t>
      </w:r>
    </w:p>
    <w:p w14:paraId="524BB0BE" w14:textId="77777777" w:rsidR="00595378" w:rsidRPr="004D7A07" w:rsidRDefault="00595378" w:rsidP="00595378">
      <w:pPr>
        <w:autoSpaceDE w:val="0"/>
        <w:autoSpaceDN w:val="0"/>
        <w:adjustRightInd w:val="0"/>
        <w:jc w:val="both"/>
        <w:rPr>
          <w:rFonts w:cs="Verdana"/>
          <w:kern w:val="0"/>
          <w:lang w:val="es-ES_tradnl"/>
        </w:rPr>
      </w:pPr>
    </w:p>
    <w:p w14:paraId="3CC8403E" w14:textId="77777777" w:rsidR="00595378" w:rsidRDefault="00595378" w:rsidP="00595378">
      <w:pPr>
        <w:autoSpaceDE w:val="0"/>
        <w:autoSpaceDN w:val="0"/>
        <w:adjustRightInd w:val="0"/>
        <w:jc w:val="both"/>
        <w:rPr>
          <w:rFonts w:cs="Verdana"/>
          <w:kern w:val="0"/>
          <w:lang w:val="es-ES_tradnl"/>
        </w:rPr>
      </w:pPr>
      <w:r w:rsidRPr="004D7A07">
        <w:rPr>
          <w:rFonts w:cs="Verdana"/>
          <w:kern w:val="0"/>
          <w:lang w:val="es-ES_tradnl"/>
        </w:rPr>
        <w:t>El supervisor podrá designar personal de apoyo para el cumplimiento de la labor</w:t>
      </w:r>
      <w:r>
        <w:rPr>
          <w:rFonts w:cs="Verdana"/>
          <w:kern w:val="0"/>
          <w:lang w:val="es-ES_tradnl"/>
        </w:rPr>
        <w:t xml:space="preserve"> </w:t>
      </w:r>
      <w:r w:rsidRPr="004D7A07">
        <w:rPr>
          <w:rFonts w:cs="Verdana"/>
          <w:kern w:val="0"/>
          <w:lang w:val="es-ES_tradnl"/>
        </w:rPr>
        <w:t>encomendada y, en todo caso, sin delegar su responsabilidad, quien deberá ceñirse a</w:t>
      </w:r>
      <w:r>
        <w:rPr>
          <w:rFonts w:cs="Verdana"/>
          <w:kern w:val="0"/>
          <w:lang w:val="es-ES_tradnl"/>
        </w:rPr>
        <w:t xml:space="preserve"> </w:t>
      </w:r>
      <w:r w:rsidRPr="004D7A07">
        <w:rPr>
          <w:rFonts w:cs="Verdana"/>
          <w:kern w:val="0"/>
          <w:lang w:val="es-ES_tradnl"/>
        </w:rPr>
        <w:t>la reglamentación interna de la Entidad, la Ley 1474 de 2011 y demás normas</w:t>
      </w:r>
      <w:r>
        <w:rPr>
          <w:rFonts w:cs="Verdana"/>
          <w:kern w:val="0"/>
          <w:lang w:val="es-ES_tradnl"/>
        </w:rPr>
        <w:t xml:space="preserve"> </w:t>
      </w:r>
      <w:r w:rsidRPr="004D7A07">
        <w:rPr>
          <w:rFonts w:cs="Verdana"/>
          <w:kern w:val="0"/>
          <w:lang w:val="es-ES_tradnl"/>
        </w:rPr>
        <w:t>concordantes.</w:t>
      </w:r>
    </w:p>
    <w:p w14:paraId="69554E7B" w14:textId="77777777" w:rsidR="00595378" w:rsidRDefault="00595378" w:rsidP="00595378">
      <w:pPr>
        <w:autoSpaceDE w:val="0"/>
        <w:autoSpaceDN w:val="0"/>
        <w:adjustRightInd w:val="0"/>
        <w:jc w:val="both"/>
        <w:rPr>
          <w:rFonts w:cs="Verdana"/>
          <w:kern w:val="0"/>
          <w:lang w:val="es-ES_tradnl"/>
        </w:rPr>
      </w:pPr>
    </w:p>
    <w:p w14:paraId="08B0BB39" w14:textId="77777777" w:rsidR="00595378" w:rsidRPr="000C135D" w:rsidRDefault="00595378" w:rsidP="00595378">
      <w:pPr>
        <w:autoSpaceDE w:val="0"/>
        <w:autoSpaceDN w:val="0"/>
        <w:adjustRightInd w:val="0"/>
        <w:jc w:val="both"/>
        <w:rPr>
          <w:rFonts w:cs="Verdana-Bold"/>
          <w:b/>
          <w:bCs/>
          <w:kern w:val="0"/>
          <w:lang w:val="es-ES"/>
        </w:rPr>
      </w:pPr>
      <w:r w:rsidRPr="000C135D">
        <w:rPr>
          <w:rFonts w:cs="Verdana-Bold"/>
          <w:b/>
          <w:bCs/>
          <w:kern w:val="0"/>
          <w:lang w:val="es-ES"/>
        </w:rPr>
        <w:t>14. OTROS REQUISITOS, RIESGOS E IMPACTOS EN LA NORMAS NTC ISO 9001, NTC ISO 14001, NTC, ISO 45001, NTC ISO/IEC 27001 Y MIPG.</w:t>
      </w:r>
    </w:p>
    <w:p w14:paraId="7F0B3AD1" w14:textId="77777777" w:rsidR="00595378" w:rsidRDefault="00595378" w:rsidP="00595378">
      <w:pPr>
        <w:autoSpaceDE w:val="0"/>
        <w:autoSpaceDN w:val="0"/>
        <w:adjustRightInd w:val="0"/>
        <w:jc w:val="both"/>
        <w:rPr>
          <w:rFonts w:ascii="Verdana-Bold" w:hAnsi="Verdana-Bold" w:cs="Verdana-Bold"/>
          <w:b/>
          <w:bCs/>
          <w:kern w:val="0"/>
          <w:lang w:val="es-ES"/>
        </w:rPr>
      </w:pPr>
    </w:p>
    <w:p w14:paraId="6CDC5E35" w14:textId="77777777" w:rsidR="00595378" w:rsidRDefault="00595378" w:rsidP="00595378">
      <w:pPr>
        <w:autoSpaceDE w:val="0"/>
        <w:autoSpaceDN w:val="0"/>
        <w:adjustRightInd w:val="0"/>
        <w:jc w:val="both"/>
        <w:rPr>
          <w:rFonts w:ascii="Verdana-Bold" w:hAnsi="Verdana-Bold" w:cs="Verdana-Bold"/>
          <w:b/>
          <w:bCs/>
          <w:kern w:val="0"/>
          <w:lang w:val="es-ES"/>
        </w:rPr>
      </w:pPr>
    </w:p>
    <w:p w14:paraId="5D1701E0" w14:textId="77777777" w:rsidR="00595378" w:rsidRDefault="00595378" w:rsidP="00595378">
      <w:pPr>
        <w:autoSpaceDE w:val="0"/>
        <w:autoSpaceDN w:val="0"/>
        <w:adjustRightInd w:val="0"/>
        <w:jc w:val="both"/>
        <w:rPr>
          <w:rFonts w:cs="Verdana"/>
          <w:kern w:val="0"/>
          <w:lang w:val="es-ES"/>
        </w:rPr>
      </w:pPr>
      <w:r>
        <w:rPr>
          <w:rFonts w:cs="Verdana"/>
          <w:kern w:val="0"/>
          <w:lang w:val="es-ES"/>
        </w:rPr>
        <w:t>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 MIPG.</w:t>
      </w:r>
    </w:p>
    <w:p w14:paraId="56AFDA7F" w14:textId="77777777" w:rsidR="00595378" w:rsidRDefault="00595378" w:rsidP="00595378">
      <w:pPr>
        <w:autoSpaceDE w:val="0"/>
        <w:autoSpaceDN w:val="0"/>
        <w:adjustRightInd w:val="0"/>
        <w:jc w:val="both"/>
        <w:rPr>
          <w:rFonts w:cs="Verdana"/>
          <w:kern w:val="0"/>
          <w:lang w:val="es-ES"/>
        </w:rPr>
      </w:pPr>
    </w:p>
    <w:p w14:paraId="335E1819" w14:textId="77777777" w:rsidR="00595378" w:rsidRPr="000C135D" w:rsidRDefault="00595378" w:rsidP="00595378">
      <w:pPr>
        <w:autoSpaceDE w:val="0"/>
        <w:autoSpaceDN w:val="0"/>
        <w:adjustRightInd w:val="0"/>
        <w:jc w:val="both"/>
        <w:rPr>
          <w:rFonts w:cs="Verdana-Bold"/>
          <w:b/>
          <w:bCs/>
          <w:kern w:val="0"/>
          <w:lang w:val="es-ES"/>
        </w:rPr>
      </w:pPr>
      <w:r w:rsidRPr="000C135D">
        <w:rPr>
          <w:rFonts w:cs="Verdana-Bold"/>
          <w:b/>
          <w:bCs/>
          <w:kern w:val="0"/>
          <w:lang w:val="es-ES"/>
        </w:rPr>
        <w:t>15. ESPECIFICACIONES DE SEGURIDAD INFORMATICA DE PRODUCTO Y/O SERVICIO</w:t>
      </w:r>
    </w:p>
    <w:p w14:paraId="3BCF4861" w14:textId="77777777" w:rsidR="00595378" w:rsidRDefault="00595378" w:rsidP="00595378">
      <w:pPr>
        <w:autoSpaceDE w:val="0"/>
        <w:autoSpaceDN w:val="0"/>
        <w:adjustRightInd w:val="0"/>
        <w:jc w:val="both"/>
        <w:rPr>
          <w:rFonts w:ascii="Verdana-Bold" w:hAnsi="Verdana-Bold" w:cs="Verdana-Bold"/>
          <w:b/>
          <w:bCs/>
          <w:kern w:val="0"/>
          <w:lang w:val="es-ES"/>
        </w:rPr>
      </w:pPr>
    </w:p>
    <w:p w14:paraId="1A188E27" w14:textId="77777777" w:rsidR="00595378" w:rsidRDefault="00595378" w:rsidP="00595378">
      <w:pPr>
        <w:autoSpaceDE w:val="0"/>
        <w:autoSpaceDN w:val="0"/>
        <w:adjustRightInd w:val="0"/>
        <w:jc w:val="both"/>
        <w:rPr>
          <w:rFonts w:cs="Verdana"/>
          <w:kern w:val="0"/>
          <w:lang w:val="es-ES"/>
        </w:rPr>
      </w:pPr>
      <w:r>
        <w:rPr>
          <w:rFonts w:cs="Verdana"/>
          <w:kern w:val="0"/>
          <w:lang w:val="es-ES"/>
        </w:rPr>
        <w:t>El proveedor debe cumplir con los requerimientos establecidos en la política de seguridad Informática de la Contaduría General de la Nación.</w:t>
      </w:r>
    </w:p>
    <w:p w14:paraId="3B122AA3" w14:textId="77777777" w:rsidR="00595378" w:rsidRDefault="00595378" w:rsidP="00595378">
      <w:pPr>
        <w:autoSpaceDE w:val="0"/>
        <w:autoSpaceDN w:val="0"/>
        <w:adjustRightInd w:val="0"/>
        <w:rPr>
          <w:rFonts w:cs="Verdana"/>
          <w:kern w:val="0"/>
          <w:lang w:val="es-ES"/>
        </w:rPr>
      </w:pPr>
    </w:p>
    <w:p w14:paraId="42FA7918" w14:textId="77777777" w:rsidR="00595378" w:rsidRPr="000C135D" w:rsidRDefault="00595378" w:rsidP="00595378">
      <w:pPr>
        <w:autoSpaceDE w:val="0"/>
        <w:autoSpaceDN w:val="0"/>
        <w:adjustRightInd w:val="0"/>
        <w:rPr>
          <w:rFonts w:cs="Verdana-Bold"/>
          <w:b/>
          <w:bCs/>
          <w:kern w:val="0"/>
          <w:lang w:val="es-ES"/>
        </w:rPr>
      </w:pPr>
      <w:r w:rsidRPr="000C135D">
        <w:rPr>
          <w:rFonts w:cs="Verdana-Bold"/>
          <w:b/>
          <w:bCs/>
          <w:kern w:val="0"/>
          <w:lang w:val="es-ES"/>
        </w:rPr>
        <w:t>16. CUMPLIMIENTO DE REQUISITOS DE SEGURIDAD Y SALUD EN EL TRABAJO ISO NTC ISO 45001 DE 2018</w:t>
      </w:r>
    </w:p>
    <w:p w14:paraId="1E046B4E" w14:textId="77777777" w:rsidR="00595378" w:rsidRDefault="00595378" w:rsidP="00595378">
      <w:pPr>
        <w:autoSpaceDE w:val="0"/>
        <w:autoSpaceDN w:val="0"/>
        <w:adjustRightInd w:val="0"/>
        <w:jc w:val="both"/>
        <w:rPr>
          <w:rFonts w:ascii="Verdana-Bold" w:hAnsi="Verdana-Bold" w:cs="Verdana-Bold"/>
          <w:b/>
          <w:bCs/>
          <w:kern w:val="0"/>
          <w:lang w:val="es-ES"/>
        </w:rPr>
      </w:pPr>
    </w:p>
    <w:p w14:paraId="2A956428" w14:textId="77777777" w:rsidR="00595378" w:rsidRDefault="00595378" w:rsidP="00595378">
      <w:pPr>
        <w:autoSpaceDE w:val="0"/>
        <w:autoSpaceDN w:val="0"/>
        <w:adjustRightInd w:val="0"/>
        <w:jc w:val="both"/>
        <w:rPr>
          <w:rFonts w:cs="Verdana"/>
          <w:kern w:val="0"/>
          <w:lang w:val="es-ES"/>
        </w:rPr>
      </w:pPr>
      <w:r>
        <w:rPr>
          <w:rFonts w:cs="Verdana"/>
          <w:kern w:val="0"/>
          <w:lang w:val="es-ES"/>
        </w:rPr>
        <w:t>El contratista debe cumplir los requisitos mínimos de las mejores prácticas en gestión de Seguridad y Salud en el Trabajo para minimizar y dar manejo a los riesgos asociados a los elementos de seguridad en el trabajo que sean necesarios para la ejecución de las actividades objeto del contrato, son de única y exclusiva responsabilidad del contratista.</w:t>
      </w:r>
    </w:p>
    <w:p w14:paraId="40301DAF" w14:textId="77777777" w:rsidR="00595378" w:rsidRDefault="00595378" w:rsidP="00595378">
      <w:pPr>
        <w:autoSpaceDE w:val="0"/>
        <w:autoSpaceDN w:val="0"/>
        <w:adjustRightInd w:val="0"/>
        <w:jc w:val="both"/>
        <w:rPr>
          <w:rFonts w:cs="Verdana"/>
          <w:kern w:val="0"/>
          <w:lang w:val="es-ES"/>
        </w:rPr>
      </w:pPr>
    </w:p>
    <w:p w14:paraId="10EFA389" w14:textId="77777777" w:rsidR="00595378" w:rsidRDefault="00595378" w:rsidP="00595378">
      <w:pPr>
        <w:autoSpaceDE w:val="0"/>
        <w:autoSpaceDN w:val="0"/>
        <w:adjustRightInd w:val="0"/>
        <w:jc w:val="both"/>
        <w:rPr>
          <w:rFonts w:cs="Verdana"/>
          <w:kern w:val="0"/>
          <w:lang w:val="es-ES"/>
        </w:rPr>
      </w:pPr>
      <w:r>
        <w:rPr>
          <w:rFonts w:cs="Verdana"/>
          <w:kern w:val="0"/>
          <w:lang w:val="es-ES"/>
        </w:rPr>
        <w:t xml:space="preserve">El contratista asumirá la totalidad de las responsabilidades frente a cualquier evento relacionado con los riesgos de Seguridad y Salud en el Trabajo que le suceda al personal </w:t>
      </w:r>
      <w:r>
        <w:rPr>
          <w:rFonts w:cs="Verdana"/>
          <w:kern w:val="0"/>
          <w:lang w:val="es-ES"/>
        </w:rPr>
        <w:lastRenderedPageBreak/>
        <w:t>que depende de su empresa para desempeñar las actividades objeto de esta propuesta en la Contaduría.</w:t>
      </w:r>
    </w:p>
    <w:p w14:paraId="153AB795" w14:textId="77777777" w:rsidR="00595378" w:rsidRDefault="00595378" w:rsidP="00595378">
      <w:pPr>
        <w:autoSpaceDE w:val="0"/>
        <w:autoSpaceDN w:val="0"/>
        <w:adjustRightInd w:val="0"/>
        <w:rPr>
          <w:rFonts w:cs="Verdana"/>
          <w:kern w:val="0"/>
          <w:lang w:val="es-ES"/>
        </w:rPr>
      </w:pPr>
    </w:p>
    <w:p w14:paraId="08A17A4B" w14:textId="77777777" w:rsidR="00595378" w:rsidRPr="000C135D" w:rsidRDefault="00595378" w:rsidP="00595378">
      <w:pPr>
        <w:autoSpaceDE w:val="0"/>
        <w:autoSpaceDN w:val="0"/>
        <w:adjustRightInd w:val="0"/>
        <w:rPr>
          <w:rFonts w:cs="Verdana-Bold"/>
          <w:b/>
          <w:bCs/>
          <w:kern w:val="0"/>
          <w:lang w:val="es-ES"/>
        </w:rPr>
      </w:pPr>
      <w:r w:rsidRPr="000C135D">
        <w:rPr>
          <w:rFonts w:cs="Verdana-Bold"/>
          <w:b/>
          <w:bCs/>
          <w:kern w:val="0"/>
          <w:lang w:val="es-ES"/>
        </w:rPr>
        <w:t>18. ACUERDO DE CONFIDENCIALIDAD</w:t>
      </w:r>
    </w:p>
    <w:p w14:paraId="35DD3456" w14:textId="77777777" w:rsidR="00595378" w:rsidRDefault="00595378" w:rsidP="00595378">
      <w:pPr>
        <w:autoSpaceDE w:val="0"/>
        <w:autoSpaceDN w:val="0"/>
        <w:adjustRightInd w:val="0"/>
        <w:jc w:val="both"/>
        <w:rPr>
          <w:rFonts w:ascii="Verdana-Bold" w:hAnsi="Verdana-Bold" w:cs="Verdana-Bold"/>
          <w:b/>
          <w:bCs/>
          <w:kern w:val="0"/>
          <w:lang w:val="es-ES"/>
        </w:rPr>
      </w:pPr>
    </w:p>
    <w:p w14:paraId="022D9DB7" w14:textId="77777777" w:rsidR="00595378" w:rsidRDefault="00595378" w:rsidP="00595378">
      <w:pPr>
        <w:autoSpaceDE w:val="0"/>
        <w:autoSpaceDN w:val="0"/>
        <w:adjustRightInd w:val="0"/>
        <w:jc w:val="both"/>
        <w:rPr>
          <w:rFonts w:cs="Verdana"/>
          <w:kern w:val="0"/>
          <w:lang w:val="es-ES"/>
        </w:rPr>
      </w:pPr>
      <w:r>
        <w:rPr>
          <w:rFonts w:cs="Verdana"/>
          <w:kern w:val="0"/>
          <w:lang w:val="es-ES"/>
        </w:rPr>
        <w:t>Ley 1273 de 2009, “Por medio de la cual se modifica el Código Penal, se crea un nuevo bien jurídico tutelado - denominado" de la protección de la información y de los datos y se preservan integralmente los sistemas que utilicen las tecnologías de la información y las comunicaciones, entre otras disposiciones”.</w:t>
      </w:r>
    </w:p>
    <w:p w14:paraId="2B081A1F" w14:textId="77777777" w:rsidR="00595378" w:rsidRDefault="00595378" w:rsidP="00595378">
      <w:pPr>
        <w:autoSpaceDE w:val="0"/>
        <w:autoSpaceDN w:val="0"/>
        <w:adjustRightInd w:val="0"/>
        <w:jc w:val="both"/>
        <w:rPr>
          <w:rFonts w:cs="Verdana"/>
          <w:kern w:val="0"/>
          <w:lang w:val="es-ES"/>
        </w:rPr>
      </w:pPr>
    </w:p>
    <w:p w14:paraId="70DEEA48" w14:textId="77777777" w:rsidR="00595378" w:rsidRDefault="00595378" w:rsidP="00595378">
      <w:pPr>
        <w:autoSpaceDE w:val="0"/>
        <w:autoSpaceDN w:val="0"/>
        <w:adjustRightInd w:val="0"/>
        <w:jc w:val="both"/>
        <w:rPr>
          <w:rFonts w:cs="Verdana"/>
          <w:kern w:val="0"/>
          <w:lang w:val="es-ES"/>
        </w:rPr>
      </w:pPr>
      <w:r>
        <w:rPr>
          <w:rFonts w:cs="Verdana"/>
          <w:kern w:val="0"/>
          <w:lang w:val="es-ES"/>
        </w:rPr>
        <w:t>En razón al contrato que se pretende realizar, las partes contratantes acuerdan de manera voluntaria el suscribir un acuerdo de confidencialidad junto con el contrato con el fin de no divulgar, usar o explotar indebidamente la información confidencial o privada a la que tenga acceso en virtud de la ejecución del contrato o en desarrollo de una labor determinada que sobrevenga como consecuencia del giro ordinario de la ejecución del mismo, en aras de garantizar la protección de la información confidencial y salvaguardar los intereses estratégicos de la entidad. Esta disposición estará vigente durante la ejecución del contrato y dos (2) años más. El Acuerdo de Confidencialidad se suscribirá al momento de firmar el contrato.</w:t>
      </w:r>
    </w:p>
    <w:p w14:paraId="3A498AF1" w14:textId="77777777" w:rsidR="00595378" w:rsidRDefault="00595378" w:rsidP="00595378">
      <w:pPr>
        <w:autoSpaceDE w:val="0"/>
        <w:autoSpaceDN w:val="0"/>
        <w:adjustRightInd w:val="0"/>
        <w:jc w:val="both"/>
        <w:rPr>
          <w:rFonts w:cs="Verdana"/>
          <w:kern w:val="0"/>
          <w:lang w:val="es-ES"/>
        </w:rPr>
      </w:pPr>
    </w:p>
    <w:p w14:paraId="07106D56" w14:textId="0D898427" w:rsidR="00595378" w:rsidRDefault="00595378" w:rsidP="00595378">
      <w:pPr>
        <w:autoSpaceDE w:val="0"/>
        <w:autoSpaceDN w:val="0"/>
        <w:adjustRightInd w:val="0"/>
        <w:jc w:val="both"/>
        <w:rPr>
          <w:rFonts w:cs="Verdana"/>
          <w:kern w:val="0"/>
          <w:lang w:val="es-ES"/>
        </w:rPr>
      </w:pPr>
      <w:r w:rsidRPr="00595378">
        <w:rPr>
          <w:rFonts w:cs="Verdana"/>
          <w:kern w:val="0"/>
          <w:lang w:val="es-ES"/>
        </w:rPr>
        <w:t>ACUERDO INTERNACIONAL O TRATADOS DE LIBRE COMERCIO</w:t>
      </w:r>
      <w:r>
        <w:rPr>
          <w:rFonts w:cs="Verdana"/>
          <w:kern w:val="0"/>
          <w:lang w:val="es-ES"/>
        </w:rPr>
        <w:t xml:space="preserve"> </w:t>
      </w:r>
      <w:r w:rsidRPr="00595378">
        <w:rPr>
          <w:rFonts w:cs="Verdana"/>
          <w:kern w:val="0"/>
          <w:lang w:val="es-ES"/>
        </w:rPr>
        <w:t>INTERNACIONALES</w:t>
      </w:r>
    </w:p>
    <w:p w14:paraId="5A8AE8A5" w14:textId="77777777" w:rsidR="00595378" w:rsidRDefault="00595378" w:rsidP="00595378">
      <w:pPr>
        <w:autoSpaceDE w:val="0"/>
        <w:autoSpaceDN w:val="0"/>
        <w:adjustRightInd w:val="0"/>
        <w:jc w:val="both"/>
        <w:rPr>
          <w:rFonts w:cs="Verdana"/>
          <w:kern w:val="0"/>
          <w:lang w:val="es-ES"/>
        </w:rPr>
      </w:pPr>
    </w:p>
    <w:p w14:paraId="610BF1F3" w14:textId="420154AA" w:rsidR="00FE0EA6" w:rsidRPr="00283A68" w:rsidRDefault="00595378" w:rsidP="00595378">
      <w:pPr>
        <w:pStyle w:val="Textoindependiente"/>
        <w:tabs>
          <w:tab w:val="left" w:pos="567"/>
        </w:tabs>
        <w:spacing w:before="10"/>
        <w:rPr>
          <w:rFonts w:ascii="Verdana" w:hAnsi="Verdana" w:cs="Calibri"/>
          <w:sz w:val="22"/>
          <w:szCs w:val="22"/>
          <w:lang w:val="es-ES"/>
        </w:rPr>
      </w:pPr>
      <w:r w:rsidRPr="00283A68">
        <w:rPr>
          <w:rFonts w:ascii="Verdana" w:hAnsi="Verdana" w:cs="Calibri"/>
          <w:sz w:val="22"/>
          <w:szCs w:val="22"/>
          <w:lang w:val="es-ES"/>
        </w:rPr>
        <w:t>Este proceso de contratación no está cobijado para la aplicación de Acuerdo Internacional o Tratado de Libre Comercio, de acuerdo con el literal D del "Manual</w:t>
      </w:r>
      <w:r>
        <w:rPr>
          <w:rFonts w:ascii="Verdana" w:hAnsi="Verdana" w:cs="Calibri"/>
          <w:sz w:val="22"/>
          <w:szCs w:val="22"/>
          <w:lang w:val="es-ES"/>
        </w:rPr>
        <w:t xml:space="preserve"> </w:t>
      </w:r>
      <w:r w:rsidRPr="00283A68">
        <w:rPr>
          <w:rFonts w:ascii="Verdana" w:hAnsi="Verdana" w:cs="Calibri"/>
          <w:sz w:val="22"/>
          <w:szCs w:val="22"/>
          <w:lang w:val="es-ES"/>
        </w:rPr>
        <w:t>para el manejo de los Acuerdos Comerciales en Procesos de Contratación” (M_MACPC_14) elaborado por la Agencia Nacional de Contratación Pública Colombia Compra Eficiente donde se establece que las Entidades Estatales que adelantan sus Procesos de Contratación con las Leyes 80 de 1993 y 1150 de 2007, no deben hacer este análisis en las modalidades de selección de contratación directa, mínima cuantía o para la enajenación de bienes del Estado.</w:t>
      </w:r>
    </w:p>
    <w:p w14:paraId="1E425EBD" w14:textId="77777777" w:rsidR="00FE0EA6" w:rsidRPr="00283A68" w:rsidRDefault="00FE0EA6" w:rsidP="00134861">
      <w:pPr>
        <w:pStyle w:val="Textoindependiente"/>
        <w:tabs>
          <w:tab w:val="left" w:pos="567"/>
        </w:tabs>
        <w:spacing w:before="10"/>
        <w:rPr>
          <w:rFonts w:ascii="Verdana" w:hAnsi="Verdana" w:cs="Calibri"/>
          <w:sz w:val="22"/>
          <w:szCs w:val="22"/>
          <w:lang w:val="es-CO"/>
        </w:rPr>
      </w:pPr>
    </w:p>
    <w:p w14:paraId="48A566A6" w14:textId="77777777" w:rsidR="00FE0EA6" w:rsidRDefault="00FE0EA6" w:rsidP="00134861">
      <w:pPr>
        <w:pStyle w:val="Textoindependiente"/>
        <w:tabs>
          <w:tab w:val="left" w:pos="567"/>
        </w:tabs>
        <w:spacing w:before="10"/>
        <w:rPr>
          <w:rFonts w:ascii="Verdana" w:hAnsi="Verdana" w:cs="Calibri"/>
          <w:b/>
          <w:bCs/>
          <w:sz w:val="22"/>
          <w:szCs w:val="22"/>
          <w:lang w:val="es-CO"/>
        </w:rPr>
      </w:pPr>
    </w:p>
    <w:p w14:paraId="4F12C1B2" w14:textId="77777777" w:rsidR="00FE0EA6" w:rsidRDefault="00FE0EA6" w:rsidP="00134861">
      <w:pPr>
        <w:pStyle w:val="Textoindependiente"/>
        <w:tabs>
          <w:tab w:val="left" w:pos="567"/>
        </w:tabs>
        <w:spacing w:before="10"/>
        <w:rPr>
          <w:rFonts w:ascii="Verdana" w:hAnsi="Verdana" w:cs="Calibri"/>
          <w:b/>
          <w:bCs/>
          <w:sz w:val="22"/>
          <w:szCs w:val="22"/>
          <w:lang w:val="es-CO"/>
        </w:rPr>
      </w:pPr>
    </w:p>
    <w:p w14:paraId="4206CF83" w14:textId="77777777" w:rsidR="00FE0EA6" w:rsidRPr="00283A68" w:rsidRDefault="00FE0EA6" w:rsidP="00134861">
      <w:pPr>
        <w:pStyle w:val="Textoindependiente"/>
        <w:tabs>
          <w:tab w:val="left" w:pos="567"/>
        </w:tabs>
        <w:spacing w:before="10"/>
        <w:rPr>
          <w:rFonts w:ascii="Verdana" w:hAnsi="Verdana" w:cs="Calibri"/>
          <w:bCs/>
          <w:sz w:val="22"/>
          <w:szCs w:val="22"/>
        </w:rPr>
      </w:pPr>
    </w:p>
    <w:p w14:paraId="115A7170" w14:textId="77777777" w:rsidR="00134861" w:rsidRPr="00134861" w:rsidRDefault="00134861" w:rsidP="00890730">
      <w:pPr>
        <w:jc w:val="both"/>
        <w:rPr>
          <w:rFonts w:cs="Calibri"/>
          <w:i/>
          <w:iCs/>
        </w:rPr>
      </w:pPr>
    </w:p>
    <w:p w14:paraId="55BE9CDE" w14:textId="77777777" w:rsidR="00134861" w:rsidRPr="00134861" w:rsidRDefault="00134861" w:rsidP="00890730">
      <w:pPr>
        <w:jc w:val="both"/>
        <w:rPr>
          <w:rFonts w:cs="Calibri"/>
          <w:i/>
          <w:iCs/>
        </w:rPr>
      </w:pPr>
    </w:p>
    <w:p w14:paraId="0C94DFEC" w14:textId="77777777" w:rsidR="00134861" w:rsidRDefault="00134861" w:rsidP="00890730">
      <w:pPr>
        <w:jc w:val="both"/>
        <w:rPr>
          <w:rFonts w:cs="Calibri"/>
          <w:b/>
          <w:bCs/>
          <w:iCs/>
        </w:rPr>
      </w:pPr>
      <w:r w:rsidRPr="00134861">
        <w:rPr>
          <w:rFonts w:cs="Calibri"/>
          <w:b/>
          <w:bCs/>
          <w:iCs/>
        </w:rPr>
        <w:t xml:space="preserve">Nombre </w:t>
      </w:r>
    </w:p>
    <w:p w14:paraId="465F0A18" w14:textId="77777777" w:rsidR="00134861" w:rsidRPr="00134861" w:rsidRDefault="00134861" w:rsidP="00890730">
      <w:pPr>
        <w:tabs>
          <w:tab w:val="left" w:pos="567"/>
        </w:tabs>
        <w:spacing w:line="195" w:lineRule="exact"/>
        <w:jc w:val="both"/>
        <w:rPr>
          <w:rFonts w:cs="Calibri"/>
          <w:i/>
          <w:iCs/>
        </w:rPr>
      </w:pPr>
      <w:r w:rsidRPr="00134861">
        <w:rPr>
          <w:rFonts w:cs="Calibri"/>
          <w:iCs/>
        </w:rPr>
        <w:t xml:space="preserve">Coordinador del GIT </w:t>
      </w:r>
      <w:proofErr w:type="spellStart"/>
      <w:r w:rsidRPr="00134861">
        <w:rPr>
          <w:rFonts w:cs="Calibri"/>
          <w:iCs/>
        </w:rPr>
        <w:t>xxxxx</w:t>
      </w:r>
      <w:proofErr w:type="spellEnd"/>
    </w:p>
    <w:p w14:paraId="47131EBF" w14:textId="77777777" w:rsidR="00134861" w:rsidRPr="00134861" w:rsidRDefault="00134861" w:rsidP="00890730">
      <w:pPr>
        <w:tabs>
          <w:tab w:val="left" w:pos="567"/>
        </w:tabs>
        <w:spacing w:line="195" w:lineRule="exact"/>
        <w:jc w:val="both"/>
        <w:rPr>
          <w:rFonts w:cs="Calibri"/>
          <w:i/>
          <w:iCs/>
        </w:rPr>
      </w:pPr>
    </w:p>
    <w:p w14:paraId="438F7208" w14:textId="77777777" w:rsidR="00134861" w:rsidRPr="00134861" w:rsidRDefault="00134861" w:rsidP="00890730">
      <w:pPr>
        <w:tabs>
          <w:tab w:val="left" w:pos="567"/>
        </w:tabs>
        <w:spacing w:line="195" w:lineRule="exact"/>
        <w:jc w:val="both"/>
        <w:rPr>
          <w:rFonts w:cs="Calibri"/>
          <w:i/>
          <w:iCs/>
        </w:rPr>
      </w:pPr>
    </w:p>
    <w:p w14:paraId="71168547" w14:textId="77777777" w:rsidR="00134861" w:rsidRPr="0049768D" w:rsidRDefault="00134861" w:rsidP="00890730">
      <w:pPr>
        <w:tabs>
          <w:tab w:val="left" w:pos="567"/>
        </w:tabs>
        <w:spacing w:line="195" w:lineRule="exact"/>
        <w:jc w:val="both"/>
        <w:rPr>
          <w:rFonts w:cs="Calibri"/>
          <w:i/>
          <w:iCs/>
          <w:color w:val="BFBFBF" w:themeColor="background1" w:themeShade="BF"/>
        </w:rPr>
      </w:pPr>
      <w:r w:rsidRPr="0049768D">
        <w:rPr>
          <w:rFonts w:cs="Calibri"/>
          <w:iCs/>
          <w:color w:val="BFBFBF" w:themeColor="background1" w:themeShade="BF"/>
        </w:rPr>
        <w:t>Para proyectos de inversión debe estar firmado por el Gerente del Proyecto de Inversión</w:t>
      </w:r>
    </w:p>
    <w:p w14:paraId="0803F5F9" w14:textId="77777777" w:rsidR="00134861" w:rsidRPr="0049768D" w:rsidRDefault="00134861" w:rsidP="00890730">
      <w:pPr>
        <w:tabs>
          <w:tab w:val="left" w:pos="567"/>
        </w:tabs>
        <w:spacing w:line="195" w:lineRule="exact"/>
        <w:jc w:val="both"/>
        <w:rPr>
          <w:rFonts w:cs="Calibri"/>
          <w:i/>
          <w:iCs/>
          <w:color w:val="BFBFBF" w:themeColor="background1" w:themeShade="BF"/>
        </w:rPr>
      </w:pPr>
    </w:p>
    <w:p w14:paraId="1B000AA1" w14:textId="77777777" w:rsidR="00134861" w:rsidRPr="0049768D" w:rsidRDefault="00134861" w:rsidP="00890730">
      <w:pPr>
        <w:tabs>
          <w:tab w:val="left" w:pos="567"/>
        </w:tabs>
        <w:spacing w:line="195" w:lineRule="exact"/>
        <w:jc w:val="both"/>
        <w:rPr>
          <w:rFonts w:cs="Calibri"/>
          <w:i/>
          <w:iCs/>
          <w:color w:val="BFBFBF" w:themeColor="background1" w:themeShade="BF"/>
        </w:rPr>
      </w:pPr>
    </w:p>
    <w:p w14:paraId="6BA48CAA" w14:textId="77777777" w:rsidR="00134861" w:rsidRPr="0049768D" w:rsidRDefault="00134861" w:rsidP="00890730">
      <w:pPr>
        <w:tabs>
          <w:tab w:val="left" w:pos="567"/>
        </w:tabs>
        <w:spacing w:line="195" w:lineRule="exact"/>
        <w:jc w:val="both"/>
        <w:rPr>
          <w:rFonts w:cs="Calibri"/>
          <w:i/>
          <w:iCs/>
          <w:color w:val="BFBFBF" w:themeColor="background1" w:themeShade="BF"/>
        </w:rPr>
      </w:pPr>
    </w:p>
    <w:p w14:paraId="22B54F38" w14:textId="77777777" w:rsidR="00134861" w:rsidRPr="0049768D" w:rsidRDefault="00134861" w:rsidP="00890730">
      <w:pPr>
        <w:jc w:val="both"/>
        <w:rPr>
          <w:rFonts w:cs="Arial"/>
          <w:i/>
          <w:color w:val="BFBFBF" w:themeColor="background1" w:themeShade="BF"/>
          <w:sz w:val="16"/>
          <w:szCs w:val="16"/>
        </w:rPr>
      </w:pPr>
      <w:r w:rsidRPr="0049768D">
        <w:rPr>
          <w:rFonts w:cs="Arial"/>
          <w:color w:val="BFBFBF" w:themeColor="background1" w:themeShade="BF"/>
          <w:sz w:val="16"/>
          <w:szCs w:val="16"/>
        </w:rPr>
        <w:t>Proyectó: (nombre y apellidos completos)</w:t>
      </w:r>
    </w:p>
    <w:p w14:paraId="20ACDBC1" w14:textId="77777777" w:rsidR="00134861" w:rsidRPr="0049768D" w:rsidRDefault="00134861" w:rsidP="00890730">
      <w:pPr>
        <w:jc w:val="both"/>
        <w:rPr>
          <w:rFonts w:cs="Arial"/>
          <w:i/>
          <w:color w:val="BFBFBF" w:themeColor="background1" w:themeShade="BF"/>
          <w:sz w:val="16"/>
          <w:szCs w:val="16"/>
        </w:rPr>
      </w:pPr>
      <w:r w:rsidRPr="0049768D">
        <w:rPr>
          <w:rFonts w:cs="Arial"/>
          <w:color w:val="BFBFBF" w:themeColor="background1" w:themeShade="BF"/>
          <w:sz w:val="16"/>
          <w:szCs w:val="16"/>
        </w:rPr>
        <w:t>Revisó:</w:t>
      </w:r>
      <w:r w:rsidRPr="0049768D">
        <w:rPr>
          <w:rFonts w:cs="Arial"/>
          <w:color w:val="BFBFBF" w:themeColor="background1" w:themeShade="BF"/>
          <w:sz w:val="16"/>
          <w:szCs w:val="16"/>
        </w:rPr>
        <w:tab/>
        <w:t xml:space="preserve">  (nombre y apellidos completos)</w:t>
      </w:r>
    </w:p>
    <w:p w14:paraId="22774EBC" w14:textId="1837BA06" w:rsidR="00134861" w:rsidRPr="0049768D" w:rsidRDefault="00134861" w:rsidP="00890730">
      <w:pPr>
        <w:ind w:firstLine="708"/>
        <w:jc w:val="both"/>
        <w:rPr>
          <w:rFonts w:cs="Arial"/>
          <w:i/>
          <w:color w:val="BFBFBF" w:themeColor="background1" w:themeShade="BF"/>
          <w:sz w:val="16"/>
          <w:szCs w:val="16"/>
        </w:rPr>
      </w:pPr>
      <w:r w:rsidRPr="0049768D">
        <w:rPr>
          <w:rFonts w:cs="Arial"/>
          <w:color w:val="BFBFBF" w:themeColor="background1" w:themeShade="BF"/>
          <w:sz w:val="16"/>
          <w:szCs w:val="16"/>
        </w:rPr>
        <w:t xml:space="preserve">  (No debe existir ningún tipo de negrilla)</w:t>
      </w:r>
    </w:p>
    <w:p w14:paraId="5614510C" w14:textId="77777777" w:rsidR="00134861" w:rsidRPr="00134861" w:rsidRDefault="00134861" w:rsidP="00890730">
      <w:pPr>
        <w:tabs>
          <w:tab w:val="left" w:pos="567"/>
        </w:tabs>
        <w:spacing w:line="195" w:lineRule="exact"/>
        <w:jc w:val="both"/>
        <w:rPr>
          <w:sz w:val="16"/>
          <w:szCs w:val="16"/>
        </w:rPr>
      </w:pPr>
    </w:p>
    <w:p w14:paraId="4BFBC80B" w14:textId="77777777" w:rsidR="001A072D" w:rsidRPr="00134861" w:rsidRDefault="001A072D" w:rsidP="001A072D"/>
    <w:sectPr w:rsidR="001A072D" w:rsidRPr="00134861" w:rsidSect="004361B5">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1418" w:left="1134" w:header="284" w:footer="1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011B5" w14:textId="77777777" w:rsidR="00F874C1" w:rsidRDefault="00F874C1" w:rsidP="002D348D">
      <w:r>
        <w:separator/>
      </w:r>
    </w:p>
  </w:endnote>
  <w:endnote w:type="continuationSeparator" w:id="0">
    <w:p w14:paraId="4BEADC07" w14:textId="77777777" w:rsidR="00F874C1" w:rsidRDefault="00F874C1" w:rsidP="002D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Verdana-Bold">
    <w:altName w:val="Verdana"/>
    <w:panose1 w:val="00000000000000000000"/>
    <w:charset w:val="00"/>
    <w:family w:val="swiss"/>
    <w:notTrueType/>
    <w:pitch w:val="default"/>
    <w:sig w:usb0="00000003" w:usb1="00000000" w:usb2="00000000" w:usb3="00000000" w:csb0="00000001" w:csb1="00000000"/>
  </w:font>
  <w:font w:name="SymbolMT">
    <w:altName w:val="Calibri"/>
    <w:panose1 w:val="00000000000000000000"/>
    <w:charset w:val="00"/>
    <w:family w:val="swiss"/>
    <w:notTrueType/>
    <w:pitch w:val="default"/>
    <w:sig w:usb0="00000003" w:usb1="00000000" w:usb2="00000000" w:usb3="00000000" w:csb0="00000001"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61618" w14:textId="77777777" w:rsidR="00206F4D" w:rsidRDefault="00206F4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E89D3" w14:textId="3FDD787D" w:rsidR="000A60D4" w:rsidRDefault="0024680B">
    <w:pPr>
      <w:pStyle w:val="Piedepgina"/>
    </w:pPr>
    <w:r>
      <w:rPr>
        <w:i/>
        <w:iCs/>
        <w:noProof/>
        <w:lang w:val="es-ES"/>
      </w:rPr>
      <w:drawing>
        <wp:anchor distT="0" distB="0" distL="114300" distR="114300" simplePos="0" relativeHeight="251659264" behindDoc="1" locked="0" layoutInCell="1" allowOverlap="1" wp14:anchorId="2E642888" wp14:editId="16B42E89">
          <wp:simplePos x="0" y="0"/>
          <wp:positionH relativeFrom="margin">
            <wp:posOffset>-171450</wp:posOffset>
          </wp:positionH>
          <wp:positionV relativeFrom="paragraph">
            <wp:posOffset>76200</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p w14:paraId="3D3A3207" w14:textId="16887FD1" w:rsidR="000A60D4" w:rsidRDefault="000A60D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0D7ED" w14:textId="77777777" w:rsidR="00206F4D" w:rsidRDefault="00206F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338A" w14:textId="77777777" w:rsidR="00F874C1" w:rsidRDefault="00F874C1" w:rsidP="002D348D">
      <w:r>
        <w:separator/>
      </w:r>
    </w:p>
  </w:footnote>
  <w:footnote w:type="continuationSeparator" w:id="0">
    <w:p w14:paraId="3E59360F" w14:textId="77777777" w:rsidR="00F874C1" w:rsidRDefault="00F874C1" w:rsidP="002D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ED36" w14:textId="77777777" w:rsidR="00206F4D" w:rsidRDefault="00206F4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4A0" w:firstRow="1" w:lastRow="0" w:firstColumn="1" w:lastColumn="0" w:noHBand="0" w:noVBand="1"/>
    </w:tblPr>
    <w:tblGrid>
      <w:gridCol w:w="3151"/>
      <w:gridCol w:w="2463"/>
      <w:gridCol w:w="2292"/>
      <w:gridCol w:w="2066"/>
    </w:tblGrid>
    <w:tr w:rsidR="006416E3" w:rsidRPr="00D90F17" w14:paraId="14389D54" w14:textId="77777777" w:rsidTr="00E4719A">
      <w:trPr>
        <w:trHeight w:val="309"/>
      </w:trPr>
      <w:tc>
        <w:tcPr>
          <w:tcW w:w="5000" w:type="pct"/>
          <w:gridSpan w:val="4"/>
          <w:tcBorders>
            <w:left w:val="nil"/>
            <w:bottom w:val="single" w:sz="4" w:space="0" w:color="auto"/>
          </w:tcBorders>
          <w:vAlign w:val="center"/>
        </w:tcPr>
        <w:p w14:paraId="670DB729" w14:textId="77777777" w:rsidR="006416E3" w:rsidRDefault="006416E3" w:rsidP="00A96C8F">
          <w:pPr>
            <w:rPr>
              <w:b/>
              <w:i/>
            </w:rPr>
          </w:pPr>
          <w:r w:rsidRPr="00937D7D">
            <w:rPr>
              <w:noProof/>
            </w:rPr>
            <w:drawing>
              <wp:inline distT="0" distB="0" distL="0" distR="0" wp14:anchorId="6577F425" wp14:editId="45DE1B57">
                <wp:extent cx="5581650" cy="963930"/>
                <wp:effectExtent l="0" t="0" r="0" b="0"/>
                <wp:docPr id="17341770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707232" name="Imagen 75770723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6416E3" w:rsidRPr="00D90F17" w14:paraId="03F6678D" w14:textId="77777777" w:rsidTr="00E4719A">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F8558A" w14:textId="4839650D" w:rsidR="006416E3" w:rsidRPr="006416E3" w:rsidRDefault="006416E3" w:rsidP="006416E3">
          <w:pPr>
            <w:jc w:val="center"/>
            <w:rPr>
              <w:b/>
              <w:bCs/>
              <w:iCs/>
              <w:lang w:eastAsia="es-CO"/>
            </w:rPr>
          </w:pPr>
          <w:r w:rsidRPr="006416E3">
            <w:rPr>
              <w:rFonts w:eastAsia="Times New Roman" w:cs="Calibri"/>
              <w:b/>
              <w:bCs/>
              <w:iCs/>
              <w:color w:val="000000"/>
              <w:lang w:eastAsia="es-CO"/>
            </w:rPr>
            <w:t xml:space="preserve">ESTUDIOS PREVIOS </w:t>
          </w:r>
          <w:r w:rsidR="001C563B">
            <w:rPr>
              <w:rFonts w:eastAsia="Times New Roman" w:cs="Calibri"/>
              <w:b/>
              <w:bCs/>
              <w:iCs/>
              <w:color w:val="000000"/>
              <w:lang w:eastAsia="es-CO"/>
            </w:rPr>
            <w:t>CONTRATOS/ CONVENIOS INTERADMINISTRATIVOS</w:t>
          </w:r>
        </w:p>
      </w:tc>
    </w:tr>
    <w:tr w:rsidR="006416E3" w:rsidRPr="00D90F17" w14:paraId="5E90DC9C" w14:textId="77777777" w:rsidTr="00E4719A">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1EEF4C97" w14:textId="77777777" w:rsidR="006416E3" w:rsidRPr="006416E3" w:rsidRDefault="006416E3" w:rsidP="006416E3">
          <w:pPr>
            <w:jc w:val="center"/>
            <w:rPr>
              <w:b/>
              <w:bCs/>
              <w:iCs/>
              <w:lang w:eastAsia="es-CO"/>
            </w:rPr>
          </w:pPr>
          <w:r w:rsidRPr="006416E3">
            <w:rPr>
              <w:b/>
              <w:bCs/>
              <w:iCs/>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5D59F174" w14:textId="77777777" w:rsidR="006416E3" w:rsidRPr="006416E3" w:rsidRDefault="006416E3" w:rsidP="006416E3">
          <w:pPr>
            <w:jc w:val="center"/>
            <w:rPr>
              <w:rFonts w:ascii="Montserrat" w:hAnsi="Montserrat"/>
              <w:iCs/>
              <w:lang w:eastAsia="es-CO"/>
            </w:rPr>
          </w:pPr>
          <w:r w:rsidRPr="006416E3">
            <w:rPr>
              <w:iCs/>
              <w:lang w:eastAsia="es-CO"/>
            </w:rPr>
            <w:t>GESTIÓN ADMINISTRATIVA</w:t>
          </w:r>
        </w:p>
      </w:tc>
    </w:tr>
    <w:tr w:rsidR="006416E3" w:rsidRPr="00D90F17" w14:paraId="170055B4" w14:textId="77777777" w:rsidTr="00E4719A">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766C34F8" w14:textId="77777777" w:rsidR="006416E3" w:rsidRPr="006416E3" w:rsidRDefault="006416E3" w:rsidP="006416E3">
          <w:pPr>
            <w:jc w:val="center"/>
            <w:rPr>
              <w:b/>
              <w:bCs/>
              <w:iCs/>
              <w:lang w:eastAsia="es-CO"/>
            </w:rPr>
          </w:pPr>
          <w:r w:rsidRPr="006416E3">
            <w:rPr>
              <w:b/>
              <w:bCs/>
              <w:iCs/>
              <w:lang w:eastAsia="es-CO"/>
            </w:rPr>
            <w:t>PROGRAMA:</w:t>
          </w:r>
        </w:p>
      </w:tc>
      <w:tc>
        <w:tcPr>
          <w:tcW w:w="3420" w:type="pct"/>
          <w:gridSpan w:val="3"/>
          <w:tcBorders>
            <w:top w:val="single" w:sz="4" w:space="0" w:color="auto"/>
            <w:left w:val="nil"/>
            <w:bottom w:val="single" w:sz="4" w:space="0" w:color="auto"/>
            <w:right w:val="single" w:sz="4" w:space="0" w:color="auto"/>
          </w:tcBorders>
          <w:vAlign w:val="center"/>
        </w:tcPr>
        <w:p w14:paraId="3039084E" w14:textId="77777777" w:rsidR="006416E3" w:rsidRPr="006416E3" w:rsidRDefault="006416E3" w:rsidP="006416E3">
          <w:pPr>
            <w:jc w:val="center"/>
            <w:rPr>
              <w:iCs/>
              <w:lang w:eastAsia="es-CO"/>
            </w:rPr>
          </w:pPr>
          <w:r w:rsidRPr="006416E3">
            <w:rPr>
              <w:iCs/>
              <w:lang w:eastAsia="es-CO"/>
            </w:rPr>
            <w:t>MANUAL DE CONTRATACIÓN</w:t>
          </w:r>
        </w:p>
      </w:tc>
    </w:tr>
    <w:tr w:rsidR="006416E3" w:rsidRPr="00D90F17" w14:paraId="0FDBDCAB" w14:textId="77777777" w:rsidTr="00E4719A">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02E4AB2B" w14:textId="77777777" w:rsidR="006416E3" w:rsidRPr="006416E3" w:rsidRDefault="006416E3" w:rsidP="006416E3">
          <w:pPr>
            <w:jc w:val="center"/>
            <w:rPr>
              <w:b/>
              <w:bCs/>
              <w:iCs/>
              <w:lang w:eastAsia="es-CO"/>
            </w:rPr>
          </w:pPr>
          <w:r w:rsidRPr="006416E3">
            <w:rPr>
              <w:b/>
              <w:bCs/>
              <w:iCs/>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19873CC2" w14:textId="77777777" w:rsidR="006416E3" w:rsidRPr="006416E3" w:rsidRDefault="006416E3" w:rsidP="006416E3">
          <w:pPr>
            <w:jc w:val="center"/>
            <w:rPr>
              <w:b/>
              <w:bCs/>
              <w:iCs/>
              <w:lang w:eastAsia="es-CO"/>
            </w:rPr>
          </w:pPr>
          <w:r w:rsidRPr="006416E3">
            <w:rPr>
              <w:b/>
              <w:bCs/>
              <w:iCs/>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7432916D" w14:textId="77777777" w:rsidR="006416E3" w:rsidRPr="006416E3" w:rsidRDefault="006416E3" w:rsidP="006416E3">
          <w:pPr>
            <w:jc w:val="center"/>
            <w:rPr>
              <w:b/>
              <w:bCs/>
              <w:iCs/>
              <w:lang w:eastAsia="es-CO"/>
            </w:rPr>
          </w:pPr>
          <w:r w:rsidRPr="006416E3">
            <w:rPr>
              <w:b/>
              <w:bCs/>
              <w:iCs/>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53020738" w14:textId="77777777" w:rsidR="006416E3" w:rsidRPr="006416E3" w:rsidRDefault="006416E3" w:rsidP="006416E3">
          <w:pPr>
            <w:jc w:val="center"/>
            <w:rPr>
              <w:rFonts w:ascii="Montserrat" w:hAnsi="Montserrat"/>
              <w:b/>
              <w:bCs/>
              <w:iCs/>
              <w:lang w:eastAsia="es-CO"/>
            </w:rPr>
          </w:pPr>
          <w:r w:rsidRPr="006416E3">
            <w:rPr>
              <w:b/>
              <w:bCs/>
              <w:iCs/>
              <w:lang w:eastAsia="es-CO"/>
            </w:rPr>
            <w:t>PÁGINA:</w:t>
          </w:r>
        </w:p>
      </w:tc>
    </w:tr>
    <w:tr w:rsidR="006416E3" w:rsidRPr="00D90F17" w14:paraId="2A1AE961" w14:textId="77777777" w:rsidTr="00E4719A">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00AD4020" w14:textId="6B866323" w:rsidR="006416E3" w:rsidRPr="006416E3" w:rsidRDefault="008276F4" w:rsidP="00AC1F50">
          <w:pPr>
            <w:jc w:val="center"/>
            <w:rPr>
              <w:iCs/>
              <w:lang w:eastAsia="es-CO"/>
            </w:rPr>
          </w:pPr>
          <w:r>
            <w:rPr>
              <w:iCs/>
              <w:lang w:eastAsia="es-CO"/>
            </w:rPr>
            <w:t>30/06</w:t>
          </w:r>
          <w:r w:rsidR="00206F4D">
            <w:rPr>
              <w:iCs/>
              <w:lang w:eastAsia="es-CO"/>
            </w:rPr>
            <w:t>/2026</w:t>
          </w:r>
        </w:p>
      </w:tc>
      <w:tc>
        <w:tcPr>
          <w:tcW w:w="1235" w:type="pct"/>
          <w:tcBorders>
            <w:top w:val="single" w:sz="4" w:space="0" w:color="auto"/>
            <w:left w:val="nil"/>
            <w:bottom w:val="single" w:sz="4" w:space="0" w:color="auto"/>
            <w:right w:val="single" w:sz="4" w:space="0" w:color="auto"/>
          </w:tcBorders>
          <w:vAlign w:val="center"/>
          <w:hideMark/>
        </w:tcPr>
        <w:p w14:paraId="1181C15A" w14:textId="7BBA23EC" w:rsidR="006416E3" w:rsidRPr="006416E3" w:rsidRDefault="00283A68" w:rsidP="006416E3">
          <w:pPr>
            <w:jc w:val="center"/>
            <w:rPr>
              <w:iCs/>
              <w:lang w:eastAsia="es-CO"/>
            </w:rPr>
          </w:pPr>
          <w:r>
            <w:rPr>
              <w:iCs/>
              <w:lang w:eastAsia="es-CO"/>
            </w:rPr>
            <w:t>MAN01-FOR</w:t>
          </w:r>
          <w:r w:rsidR="00181F09" w:rsidRPr="00AC1F50">
            <w:rPr>
              <w:iCs/>
              <w:lang w:eastAsia="es-CO"/>
            </w:rPr>
            <w:t>42</w:t>
          </w:r>
        </w:p>
      </w:tc>
      <w:tc>
        <w:tcPr>
          <w:tcW w:w="1149" w:type="pct"/>
          <w:tcBorders>
            <w:top w:val="single" w:sz="4" w:space="0" w:color="auto"/>
            <w:left w:val="nil"/>
            <w:bottom w:val="single" w:sz="4" w:space="0" w:color="auto"/>
            <w:right w:val="single" w:sz="4" w:space="0" w:color="auto"/>
          </w:tcBorders>
          <w:vAlign w:val="center"/>
          <w:hideMark/>
        </w:tcPr>
        <w:p w14:paraId="39E3563D" w14:textId="238E8D80" w:rsidR="006416E3" w:rsidRPr="006416E3" w:rsidRDefault="00283A68" w:rsidP="006416E3">
          <w:pPr>
            <w:jc w:val="center"/>
            <w:rPr>
              <w:iCs/>
              <w:lang w:eastAsia="es-CO"/>
            </w:rPr>
          </w:pPr>
          <w:r w:rsidRPr="00AC1F50">
            <w:rPr>
              <w:iCs/>
              <w:lang w:eastAsia="es-CO"/>
            </w:rPr>
            <w:t>0</w:t>
          </w:r>
          <w:r w:rsidR="008276F4">
            <w:rPr>
              <w:iCs/>
              <w:lang w:eastAsia="es-CO"/>
            </w:rPr>
            <w:t>3</w:t>
          </w:r>
        </w:p>
      </w:tc>
      <w:tc>
        <w:tcPr>
          <w:tcW w:w="1036" w:type="pct"/>
          <w:tcBorders>
            <w:top w:val="single" w:sz="4" w:space="0" w:color="auto"/>
            <w:left w:val="nil"/>
            <w:bottom w:val="single" w:sz="4" w:space="0" w:color="auto"/>
            <w:right w:val="single" w:sz="4" w:space="0" w:color="auto"/>
          </w:tcBorders>
          <w:vAlign w:val="center"/>
          <w:hideMark/>
        </w:tcPr>
        <w:p w14:paraId="61703E82" w14:textId="77777777" w:rsidR="006416E3" w:rsidRPr="006416E3" w:rsidRDefault="006416E3" w:rsidP="006416E3">
          <w:pPr>
            <w:jc w:val="center"/>
            <w:rPr>
              <w:rFonts w:ascii="Montserrat" w:hAnsi="Montserrat"/>
              <w:iCs/>
              <w:lang w:eastAsia="es-CO"/>
            </w:rPr>
          </w:pPr>
          <w:r w:rsidRPr="006416E3">
            <w:rPr>
              <w:bCs/>
              <w:iCs/>
              <w:lang w:eastAsia="es-CO"/>
            </w:rPr>
            <w:fldChar w:fldCharType="begin"/>
          </w:r>
          <w:r w:rsidRPr="006416E3">
            <w:rPr>
              <w:bCs/>
              <w:iCs/>
              <w:lang w:eastAsia="es-CO"/>
            </w:rPr>
            <w:instrText>PAGE  \* Arabic  \* MERGEFORMAT</w:instrText>
          </w:r>
          <w:r w:rsidRPr="006416E3">
            <w:rPr>
              <w:bCs/>
              <w:iCs/>
              <w:lang w:eastAsia="es-CO"/>
            </w:rPr>
            <w:fldChar w:fldCharType="separate"/>
          </w:r>
          <w:r w:rsidRPr="006416E3">
            <w:rPr>
              <w:bCs/>
              <w:iCs/>
              <w:noProof/>
              <w:lang w:val="es-ES" w:eastAsia="es-CO"/>
            </w:rPr>
            <w:t>2</w:t>
          </w:r>
          <w:r w:rsidRPr="006416E3">
            <w:rPr>
              <w:bCs/>
              <w:iCs/>
              <w:lang w:eastAsia="es-CO"/>
            </w:rPr>
            <w:fldChar w:fldCharType="end"/>
          </w:r>
          <w:r w:rsidRPr="006416E3">
            <w:rPr>
              <w:iCs/>
              <w:lang w:val="es-ES" w:eastAsia="es-CO"/>
            </w:rPr>
            <w:t xml:space="preserve"> de </w:t>
          </w:r>
          <w:r w:rsidRPr="006416E3">
            <w:rPr>
              <w:bCs/>
              <w:iCs/>
              <w:lang w:eastAsia="es-CO"/>
            </w:rPr>
            <w:fldChar w:fldCharType="begin"/>
          </w:r>
          <w:r w:rsidRPr="006416E3">
            <w:rPr>
              <w:bCs/>
              <w:iCs/>
              <w:lang w:eastAsia="es-CO"/>
            </w:rPr>
            <w:instrText>NUMPAGES  \* Arabic  \* MERGEFORMAT</w:instrText>
          </w:r>
          <w:r w:rsidRPr="006416E3">
            <w:rPr>
              <w:bCs/>
              <w:iCs/>
              <w:lang w:eastAsia="es-CO"/>
            </w:rPr>
            <w:fldChar w:fldCharType="separate"/>
          </w:r>
          <w:r w:rsidRPr="006416E3">
            <w:rPr>
              <w:bCs/>
              <w:iCs/>
              <w:noProof/>
              <w:lang w:val="es-ES" w:eastAsia="es-CO"/>
            </w:rPr>
            <w:t>2</w:t>
          </w:r>
          <w:r w:rsidRPr="006416E3">
            <w:rPr>
              <w:bCs/>
              <w:iCs/>
              <w:lang w:eastAsia="es-CO"/>
            </w:rPr>
            <w:fldChar w:fldCharType="end"/>
          </w:r>
        </w:p>
      </w:tc>
    </w:tr>
  </w:tbl>
  <w:p w14:paraId="2EBDADC8" w14:textId="77777777" w:rsidR="00B87A1A" w:rsidRPr="00206F4D" w:rsidRDefault="00B87A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3916A" w14:textId="77777777" w:rsidR="00206F4D" w:rsidRDefault="00206F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D43407"/>
    <w:multiLevelType w:val="multilevel"/>
    <w:tmpl w:val="31C254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107EC2"/>
    <w:multiLevelType w:val="multilevel"/>
    <w:tmpl w:val="24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E81586"/>
    <w:multiLevelType w:val="hybridMultilevel"/>
    <w:tmpl w:val="65CA8E5A"/>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9E40A6"/>
    <w:multiLevelType w:val="multilevel"/>
    <w:tmpl w:val="E87EC8E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2A5CAA"/>
    <w:multiLevelType w:val="multilevel"/>
    <w:tmpl w:val="16A8B2E4"/>
    <w:lvl w:ilvl="0">
      <w:start w:val="2"/>
      <w:numFmt w:val="decimal"/>
      <w:lvlText w:val="%1"/>
      <w:lvlJc w:val="left"/>
      <w:pPr>
        <w:ind w:left="360" w:hanging="360"/>
      </w:pPr>
      <w:rPr>
        <w:rFonts w:hint="default"/>
        <w:b/>
        <w:color w:val="333333"/>
      </w:rPr>
    </w:lvl>
    <w:lvl w:ilvl="1">
      <w:start w:val="1"/>
      <w:numFmt w:val="lowerLetter"/>
      <w:lvlText w:val="%2)"/>
      <w:lvlJc w:val="left"/>
      <w:pPr>
        <w:ind w:left="502" w:hanging="360"/>
      </w:pPr>
      <w:rPr>
        <w:rFonts w:ascii="Calibri" w:eastAsia="Calibri" w:hAnsi="Calibri" w:cs="Calibri"/>
        <w:b/>
        <w:bCs/>
        <w:color w:val="333333"/>
      </w:rPr>
    </w:lvl>
    <w:lvl w:ilvl="2">
      <w:start w:val="1"/>
      <w:numFmt w:val="decimal"/>
      <w:lvlText w:val="%1.%2.%3"/>
      <w:lvlJc w:val="left"/>
      <w:pPr>
        <w:ind w:left="1004" w:hanging="720"/>
      </w:pPr>
      <w:rPr>
        <w:rFonts w:hint="default"/>
        <w:b/>
        <w:color w:val="333333"/>
      </w:rPr>
    </w:lvl>
    <w:lvl w:ilvl="3">
      <w:start w:val="1"/>
      <w:numFmt w:val="decimal"/>
      <w:lvlText w:val="%1.%2.%3.%4"/>
      <w:lvlJc w:val="left"/>
      <w:pPr>
        <w:ind w:left="1146" w:hanging="720"/>
      </w:pPr>
      <w:rPr>
        <w:rFonts w:hint="default"/>
        <w:color w:val="333333"/>
      </w:rPr>
    </w:lvl>
    <w:lvl w:ilvl="4">
      <w:start w:val="1"/>
      <w:numFmt w:val="decimal"/>
      <w:lvlText w:val="%1.%2.%3.%4.%5"/>
      <w:lvlJc w:val="left"/>
      <w:pPr>
        <w:ind w:left="1648" w:hanging="1080"/>
      </w:pPr>
      <w:rPr>
        <w:rFonts w:hint="default"/>
        <w:color w:val="333333"/>
      </w:rPr>
    </w:lvl>
    <w:lvl w:ilvl="5">
      <w:start w:val="1"/>
      <w:numFmt w:val="decimal"/>
      <w:lvlText w:val="%1.%2.%3.%4.%5.%6"/>
      <w:lvlJc w:val="left"/>
      <w:pPr>
        <w:ind w:left="1790" w:hanging="1080"/>
      </w:pPr>
      <w:rPr>
        <w:rFonts w:hint="default"/>
        <w:color w:val="333333"/>
      </w:rPr>
    </w:lvl>
    <w:lvl w:ilvl="6">
      <w:start w:val="1"/>
      <w:numFmt w:val="decimal"/>
      <w:lvlText w:val="%1.%2.%3.%4.%5.%6.%7"/>
      <w:lvlJc w:val="left"/>
      <w:pPr>
        <w:ind w:left="2292" w:hanging="1440"/>
      </w:pPr>
      <w:rPr>
        <w:rFonts w:hint="default"/>
        <w:color w:val="333333"/>
      </w:rPr>
    </w:lvl>
    <w:lvl w:ilvl="7">
      <w:start w:val="1"/>
      <w:numFmt w:val="decimal"/>
      <w:lvlText w:val="%1.%2.%3.%4.%5.%6.%7.%8"/>
      <w:lvlJc w:val="left"/>
      <w:pPr>
        <w:ind w:left="2434" w:hanging="1440"/>
      </w:pPr>
      <w:rPr>
        <w:rFonts w:hint="default"/>
        <w:color w:val="333333"/>
      </w:rPr>
    </w:lvl>
    <w:lvl w:ilvl="8">
      <w:start w:val="1"/>
      <w:numFmt w:val="decimal"/>
      <w:lvlText w:val="%1.%2.%3.%4.%5.%6.%7.%8.%9"/>
      <w:lvlJc w:val="left"/>
      <w:pPr>
        <w:ind w:left="2936" w:hanging="1800"/>
      </w:pPr>
      <w:rPr>
        <w:rFonts w:hint="default"/>
        <w:color w:val="333333"/>
      </w:rPr>
    </w:lvl>
  </w:abstractNum>
  <w:abstractNum w:abstractNumId="6" w15:restartNumberingAfterBreak="0">
    <w:nsid w:val="31FB25E8"/>
    <w:multiLevelType w:val="multilevel"/>
    <w:tmpl w:val="05EECC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34DE639E"/>
    <w:multiLevelType w:val="hybridMultilevel"/>
    <w:tmpl w:val="F3A222AC"/>
    <w:lvl w:ilvl="0" w:tplc="240A000F">
      <w:start w:val="3"/>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9B47921"/>
    <w:multiLevelType w:val="multilevel"/>
    <w:tmpl w:val="E94C915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D1F1E1C"/>
    <w:multiLevelType w:val="multilevel"/>
    <w:tmpl w:val="8C54185A"/>
    <w:lvl w:ilvl="0">
      <w:start w:val="2"/>
      <w:numFmt w:val="decimal"/>
      <w:lvlText w:val="%1"/>
      <w:lvlJc w:val="left"/>
      <w:pPr>
        <w:ind w:left="360" w:hanging="360"/>
      </w:pPr>
      <w:rPr>
        <w:rFonts w:ascii="Calibri" w:hAnsi="Calibri" w:cs="Calibri" w:hint="default"/>
      </w:rPr>
    </w:lvl>
    <w:lvl w:ilvl="1">
      <w:start w:val="1"/>
      <w:numFmt w:val="decimal"/>
      <w:lvlText w:val="%1.%2"/>
      <w:lvlJc w:val="left"/>
      <w:pPr>
        <w:ind w:left="360" w:hanging="360"/>
      </w:pPr>
      <w:rPr>
        <w:rFonts w:ascii="Calibri" w:hAnsi="Calibri" w:cs="Calibri" w:hint="default"/>
        <w:color w:val="auto"/>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720" w:hanging="72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10" w15:restartNumberingAfterBreak="0">
    <w:nsid w:val="406B0ED0"/>
    <w:multiLevelType w:val="multilevel"/>
    <w:tmpl w:val="473C6072"/>
    <w:lvl w:ilvl="0">
      <w:start w:val="9"/>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07A5369"/>
    <w:multiLevelType w:val="multilevel"/>
    <w:tmpl w:val="C63EB7C0"/>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08447B7"/>
    <w:multiLevelType w:val="multilevel"/>
    <w:tmpl w:val="40C89B92"/>
    <w:lvl w:ilvl="0">
      <w:start w:val="7"/>
      <w:numFmt w:val="decimal"/>
      <w:lvlText w:val="%1"/>
      <w:lvlJc w:val="left"/>
      <w:pPr>
        <w:ind w:left="435" w:hanging="435"/>
      </w:pPr>
      <w:rPr>
        <w:rFonts w:hint="default"/>
      </w:rPr>
    </w:lvl>
    <w:lvl w:ilvl="1">
      <w:start w:val="6"/>
      <w:numFmt w:val="decimal"/>
      <w:lvlText w:val="%1.%2"/>
      <w:lvlJc w:val="left"/>
      <w:pPr>
        <w:ind w:left="615" w:hanging="435"/>
      </w:pPr>
      <w:rPr>
        <w:rFonts w:hint="default"/>
      </w:rPr>
    </w:lvl>
    <w:lvl w:ilvl="2">
      <w:start w:val="1"/>
      <w:numFmt w:val="decimal"/>
      <w:lvlText w:val="%3."/>
      <w:lvlJc w:val="left"/>
      <w:pPr>
        <w:ind w:left="1080" w:hanging="720"/>
      </w:pPr>
      <w:rPr>
        <w:rFonts w:ascii="Verdana" w:eastAsia="Calibri" w:hAnsi="Verdana" w:cs="Calibri"/>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43C942AB"/>
    <w:multiLevelType w:val="multilevel"/>
    <w:tmpl w:val="03F66BEA"/>
    <w:lvl w:ilvl="0">
      <w:start w:val="2"/>
      <w:numFmt w:val="decimal"/>
      <w:lvlText w:val="%1"/>
      <w:lvlJc w:val="left"/>
      <w:pPr>
        <w:ind w:left="360" w:hanging="360"/>
      </w:pPr>
      <w:rPr>
        <w:rFonts w:hint="default"/>
        <w:b/>
        <w:bCs/>
        <w:color w:val="333333"/>
      </w:rPr>
    </w:lvl>
    <w:lvl w:ilvl="1">
      <w:start w:val="1"/>
      <w:numFmt w:val="decimal"/>
      <w:lvlText w:val="%1.%2"/>
      <w:lvlJc w:val="left"/>
      <w:pPr>
        <w:ind w:left="360" w:hanging="360"/>
      </w:pPr>
      <w:rPr>
        <w:rFonts w:hint="default"/>
        <w:color w:val="333333"/>
      </w:rPr>
    </w:lvl>
    <w:lvl w:ilvl="2">
      <w:start w:val="1"/>
      <w:numFmt w:val="decimal"/>
      <w:lvlText w:val="%1.%2.%3"/>
      <w:lvlJc w:val="left"/>
      <w:pPr>
        <w:ind w:left="1004" w:hanging="720"/>
      </w:pPr>
      <w:rPr>
        <w:rFonts w:hint="default"/>
        <w:color w:val="333333"/>
      </w:rPr>
    </w:lvl>
    <w:lvl w:ilvl="3">
      <w:start w:val="1"/>
      <w:numFmt w:val="decimal"/>
      <w:lvlText w:val="%1.%2.%3.%4"/>
      <w:lvlJc w:val="left"/>
      <w:pPr>
        <w:ind w:left="1146" w:hanging="720"/>
      </w:pPr>
      <w:rPr>
        <w:rFonts w:hint="default"/>
        <w:color w:val="333333"/>
      </w:rPr>
    </w:lvl>
    <w:lvl w:ilvl="4">
      <w:start w:val="1"/>
      <w:numFmt w:val="decimal"/>
      <w:lvlText w:val="%1.%2.%3.%4.%5"/>
      <w:lvlJc w:val="left"/>
      <w:pPr>
        <w:ind w:left="1648" w:hanging="1080"/>
      </w:pPr>
      <w:rPr>
        <w:rFonts w:hint="default"/>
        <w:color w:val="333333"/>
      </w:rPr>
    </w:lvl>
    <w:lvl w:ilvl="5">
      <w:start w:val="1"/>
      <w:numFmt w:val="decimal"/>
      <w:lvlText w:val="%1.%2.%3.%4.%5.%6"/>
      <w:lvlJc w:val="left"/>
      <w:pPr>
        <w:ind w:left="1790" w:hanging="1080"/>
      </w:pPr>
      <w:rPr>
        <w:rFonts w:hint="default"/>
        <w:color w:val="333333"/>
      </w:rPr>
    </w:lvl>
    <w:lvl w:ilvl="6">
      <w:start w:val="1"/>
      <w:numFmt w:val="decimal"/>
      <w:lvlText w:val="%1.%2.%3.%4.%5.%6.%7"/>
      <w:lvlJc w:val="left"/>
      <w:pPr>
        <w:ind w:left="2292" w:hanging="1440"/>
      </w:pPr>
      <w:rPr>
        <w:rFonts w:hint="default"/>
        <w:color w:val="333333"/>
      </w:rPr>
    </w:lvl>
    <w:lvl w:ilvl="7">
      <w:start w:val="1"/>
      <w:numFmt w:val="decimal"/>
      <w:lvlText w:val="%1.%2.%3.%4.%5.%6.%7.%8"/>
      <w:lvlJc w:val="left"/>
      <w:pPr>
        <w:ind w:left="2434" w:hanging="1440"/>
      </w:pPr>
      <w:rPr>
        <w:rFonts w:hint="default"/>
        <w:color w:val="333333"/>
      </w:rPr>
    </w:lvl>
    <w:lvl w:ilvl="8">
      <w:start w:val="1"/>
      <w:numFmt w:val="decimal"/>
      <w:lvlText w:val="%1.%2.%3.%4.%5.%6.%7.%8.%9"/>
      <w:lvlJc w:val="left"/>
      <w:pPr>
        <w:ind w:left="2936" w:hanging="1800"/>
      </w:pPr>
      <w:rPr>
        <w:rFonts w:hint="default"/>
        <w:color w:val="333333"/>
      </w:rPr>
    </w:lvl>
  </w:abstractNum>
  <w:abstractNum w:abstractNumId="14" w15:restartNumberingAfterBreak="0">
    <w:nsid w:val="44EE1609"/>
    <w:multiLevelType w:val="multilevel"/>
    <w:tmpl w:val="EBD0155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233A4F"/>
    <w:multiLevelType w:val="hybridMultilevel"/>
    <w:tmpl w:val="F3A222AC"/>
    <w:lvl w:ilvl="0" w:tplc="FFFFFFFF">
      <w:start w:val="3"/>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2C4376"/>
    <w:multiLevelType w:val="hybridMultilevel"/>
    <w:tmpl w:val="9F5064FE"/>
    <w:lvl w:ilvl="0" w:tplc="003E886E">
      <w:start w:val="1"/>
      <w:numFmt w:val="decimal"/>
      <w:lvlText w:val="%1."/>
      <w:lvlJc w:val="left"/>
      <w:pPr>
        <w:ind w:left="720" w:hanging="360"/>
      </w:pPr>
      <w:rPr>
        <w:rFonts w:ascii="Verdana" w:eastAsia="Calibri" w:hAnsi="Verdana" w:cs="Calibri" w:hint="default"/>
        <w:i w:val="0"/>
        <w:iCs w:val="0"/>
        <w:w w:val="100"/>
        <w:sz w:val="22"/>
        <w:szCs w:val="22"/>
        <w:lang w:val="es-ES" w:eastAsia="es-ES" w:bidi="es-E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0563220"/>
    <w:multiLevelType w:val="multilevel"/>
    <w:tmpl w:val="54129634"/>
    <w:lvl w:ilvl="0">
      <w:start w:val="1"/>
      <w:numFmt w:val="decimal"/>
      <w:lvlText w:val="%1."/>
      <w:lvlJc w:val="left"/>
      <w:pPr>
        <w:ind w:left="258" w:hanging="556"/>
      </w:pPr>
      <w:rPr>
        <w:rFonts w:ascii="Arial MT" w:eastAsia="Arial MT" w:hAnsi="Arial MT" w:cs="Arial MT"/>
        <w:sz w:val="24"/>
        <w:szCs w:val="24"/>
      </w:rPr>
    </w:lvl>
    <w:lvl w:ilvl="1">
      <w:start w:val="1"/>
      <w:numFmt w:val="decimal"/>
      <w:lvlText w:val="%1.%2."/>
      <w:lvlJc w:val="left"/>
      <w:pPr>
        <w:ind w:left="860" w:hanging="602"/>
      </w:pPr>
      <w:rPr>
        <w:rFonts w:ascii="Arial MT" w:eastAsia="Arial MT" w:hAnsi="Arial MT" w:cs="Arial MT"/>
        <w:sz w:val="24"/>
        <w:szCs w:val="24"/>
      </w:rPr>
    </w:lvl>
    <w:lvl w:ilvl="2">
      <w:numFmt w:val="bullet"/>
      <w:lvlText w:val="•"/>
      <w:lvlJc w:val="left"/>
      <w:pPr>
        <w:ind w:left="1911" w:hanging="602"/>
      </w:pPr>
    </w:lvl>
    <w:lvl w:ilvl="3">
      <w:numFmt w:val="bullet"/>
      <w:lvlText w:val="•"/>
      <w:lvlJc w:val="left"/>
      <w:pPr>
        <w:ind w:left="2962" w:hanging="602"/>
      </w:pPr>
    </w:lvl>
    <w:lvl w:ilvl="4">
      <w:numFmt w:val="bullet"/>
      <w:lvlText w:val="•"/>
      <w:lvlJc w:val="left"/>
      <w:pPr>
        <w:ind w:left="4014" w:hanging="602"/>
      </w:pPr>
    </w:lvl>
    <w:lvl w:ilvl="5">
      <w:numFmt w:val="bullet"/>
      <w:lvlText w:val="•"/>
      <w:lvlJc w:val="left"/>
      <w:pPr>
        <w:ind w:left="5065" w:hanging="602"/>
      </w:pPr>
    </w:lvl>
    <w:lvl w:ilvl="6">
      <w:numFmt w:val="bullet"/>
      <w:lvlText w:val="•"/>
      <w:lvlJc w:val="left"/>
      <w:pPr>
        <w:ind w:left="6116" w:hanging="602"/>
      </w:pPr>
    </w:lvl>
    <w:lvl w:ilvl="7">
      <w:numFmt w:val="bullet"/>
      <w:lvlText w:val="•"/>
      <w:lvlJc w:val="left"/>
      <w:pPr>
        <w:ind w:left="7168" w:hanging="602"/>
      </w:pPr>
    </w:lvl>
    <w:lvl w:ilvl="8">
      <w:numFmt w:val="bullet"/>
      <w:lvlText w:val="•"/>
      <w:lvlJc w:val="left"/>
      <w:pPr>
        <w:ind w:left="8219" w:hanging="602"/>
      </w:pPr>
    </w:lvl>
  </w:abstractNum>
  <w:abstractNum w:abstractNumId="18" w15:restartNumberingAfterBreak="0">
    <w:nsid w:val="50C843B5"/>
    <w:multiLevelType w:val="multilevel"/>
    <w:tmpl w:val="800023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41A2169"/>
    <w:multiLevelType w:val="hybridMultilevel"/>
    <w:tmpl w:val="D5166C6A"/>
    <w:lvl w:ilvl="0" w:tplc="080A001B">
      <w:start w:val="1"/>
      <w:numFmt w:val="lowerRoman"/>
      <w:lvlText w:val="%1."/>
      <w:lvlJc w:val="right"/>
      <w:pPr>
        <w:ind w:left="2160" w:hanging="18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64026A6"/>
    <w:multiLevelType w:val="multilevel"/>
    <w:tmpl w:val="D6BA41AC"/>
    <w:lvl w:ilvl="0">
      <w:start w:val="7"/>
      <w:numFmt w:val="decimal"/>
      <w:lvlText w:val="%1."/>
      <w:lvlJc w:val="left"/>
      <w:pPr>
        <w:ind w:left="495" w:hanging="495"/>
      </w:pPr>
      <w:rPr>
        <w:rFonts w:hint="default"/>
      </w:rPr>
    </w:lvl>
    <w:lvl w:ilvl="1">
      <w:start w:val="4"/>
      <w:numFmt w:val="decimal"/>
      <w:lvlText w:val="%1.%2."/>
      <w:lvlJc w:val="left"/>
      <w:pPr>
        <w:ind w:left="675" w:hanging="495"/>
      </w:pPr>
      <w:rPr>
        <w:rFonts w:hint="default"/>
        <w:b/>
        <w:bCs/>
      </w:rPr>
    </w:lvl>
    <w:lvl w:ilvl="2">
      <w:start w:val="3"/>
      <w:numFmt w:val="decimal"/>
      <w:lvlText w:val="%1.%2.%3."/>
      <w:lvlJc w:val="left"/>
      <w:pPr>
        <w:ind w:left="1146" w:hanging="720"/>
      </w:pPr>
      <w:rPr>
        <w:rFonts w:hint="default"/>
        <w:b/>
        <w:bCs/>
      </w:rPr>
    </w:lvl>
    <w:lvl w:ilvl="3">
      <w:start w:val="1"/>
      <w:numFmt w:val="decimal"/>
      <w:lvlText w:val="%1.%2.%3.%4."/>
      <w:lvlJc w:val="left"/>
      <w:pPr>
        <w:ind w:left="1260" w:hanging="720"/>
      </w:pPr>
      <w:rPr>
        <w:rFonts w:hint="default"/>
        <w:b/>
        <w:bCs/>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5EB3442B"/>
    <w:multiLevelType w:val="hybridMultilevel"/>
    <w:tmpl w:val="65CA8E5A"/>
    <w:lvl w:ilvl="0" w:tplc="080A000F">
      <w:start w:val="4"/>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26B7B10"/>
    <w:multiLevelType w:val="hybridMultilevel"/>
    <w:tmpl w:val="DBF86EDE"/>
    <w:lvl w:ilvl="0" w:tplc="080A0005">
      <w:start w:val="1"/>
      <w:numFmt w:val="bullet"/>
      <w:lvlText w:val=""/>
      <w:lvlJc w:val="left"/>
      <w:pPr>
        <w:ind w:left="1428" w:hanging="360"/>
      </w:pPr>
      <w:rPr>
        <w:rFonts w:ascii="Wingdings" w:hAnsi="Wingding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3" w15:restartNumberingAfterBreak="0">
    <w:nsid w:val="6AE76214"/>
    <w:multiLevelType w:val="multilevel"/>
    <w:tmpl w:val="E6F00B60"/>
    <w:lvl w:ilvl="0">
      <w:start w:val="1"/>
      <w:numFmt w:val="decimal"/>
      <w:lvlText w:val="%1."/>
      <w:lvlJc w:val="left"/>
      <w:pPr>
        <w:ind w:left="720" w:hanging="360"/>
      </w:pPr>
      <w:rPr>
        <w:rFonts w:ascii="Calibri" w:hAnsi="Calibri" w:cs="Calibri" w:hint="default"/>
      </w:rPr>
    </w:lvl>
    <w:lvl w:ilvl="1">
      <w:start w:val="1"/>
      <w:numFmt w:val="decimal"/>
      <w:isLgl/>
      <w:lvlText w:val="%1.%2"/>
      <w:lvlJc w:val="left"/>
      <w:pPr>
        <w:ind w:left="644" w:hanging="360"/>
      </w:pPr>
      <w:rPr>
        <w:rFonts w:ascii="Calibri" w:hAnsi="Calibri"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6C6F2F"/>
    <w:multiLevelType w:val="multilevel"/>
    <w:tmpl w:val="5A24AAAA"/>
    <w:lvl w:ilvl="0">
      <w:start w:val="4"/>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5A74847"/>
    <w:multiLevelType w:val="hybridMultilevel"/>
    <w:tmpl w:val="65CA8E5A"/>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88148C7"/>
    <w:multiLevelType w:val="hybridMultilevel"/>
    <w:tmpl w:val="65CA8E5A"/>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DF02CC"/>
    <w:multiLevelType w:val="multilevel"/>
    <w:tmpl w:val="D074B1D2"/>
    <w:lvl w:ilvl="0">
      <w:start w:val="1"/>
      <w:numFmt w:val="lowerLetter"/>
      <w:lvlText w:val="%1)"/>
      <w:lvlJc w:val="left"/>
      <w:pPr>
        <w:ind w:left="394" w:hanging="394"/>
      </w:pPr>
      <w:rPr>
        <w:rFonts w:ascii="Arial MT" w:eastAsia="Arial MT" w:hAnsi="Arial MT" w:cs="Arial MT"/>
        <w:sz w:val="24"/>
        <w:szCs w:val="24"/>
      </w:rPr>
    </w:lvl>
    <w:lvl w:ilvl="1">
      <w:numFmt w:val="bullet"/>
      <w:lvlText w:val="•"/>
      <w:lvlJc w:val="left"/>
      <w:pPr>
        <w:ind w:left="1402" w:hanging="394"/>
      </w:pPr>
    </w:lvl>
    <w:lvl w:ilvl="2">
      <w:numFmt w:val="bullet"/>
      <w:lvlText w:val="•"/>
      <w:lvlJc w:val="left"/>
      <w:pPr>
        <w:ind w:left="2408" w:hanging="394"/>
      </w:pPr>
    </w:lvl>
    <w:lvl w:ilvl="3">
      <w:numFmt w:val="bullet"/>
      <w:lvlText w:val="•"/>
      <w:lvlJc w:val="left"/>
      <w:pPr>
        <w:ind w:left="3414" w:hanging="393"/>
      </w:pPr>
    </w:lvl>
    <w:lvl w:ilvl="4">
      <w:numFmt w:val="bullet"/>
      <w:lvlText w:val="•"/>
      <w:lvlJc w:val="left"/>
      <w:pPr>
        <w:ind w:left="4420" w:hanging="394"/>
      </w:pPr>
    </w:lvl>
    <w:lvl w:ilvl="5">
      <w:numFmt w:val="bullet"/>
      <w:lvlText w:val="•"/>
      <w:lvlJc w:val="left"/>
      <w:pPr>
        <w:ind w:left="5427" w:hanging="394"/>
      </w:pPr>
    </w:lvl>
    <w:lvl w:ilvl="6">
      <w:numFmt w:val="bullet"/>
      <w:lvlText w:val="•"/>
      <w:lvlJc w:val="left"/>
      <w:pPr>
        <w:ind w:left="6433" w:hanging="392"/>
      </w:pPr>
    </w:lvl>
    <w:lvl w:ilvl="7">
      <w:numFmt w:val="bullet"/>
      <w:lvlText w:val="•"/>
      <w:lvlJc w:val="left"/>
      <w:pPr>
        <w:ind w:left="7439" w:hanging="394"/>
      </w:pPr>
    </w:lvl>
    <w:lvl w:ilvl="8">
      <w:numFmt w:val="bullet"/>
      <w:lvlText w:val="•"/>
      <w:lvlJc w:val="left"/>
      <w:pPr>
        <w:ind w:left="8445" w:hanging="394"/>
      </w:pPr>
    </w:lvl>
  </w:abstractNum>
  <w:num w:numId="1" w16cid:durableId="1183863183">
    <w:abstractNumId w:val="0"/>
  </w:num>
  <w:num w:numId="2" w16cid:durableId="1250574997">
    <w:abstractNumId w:val="13"/>
  </w:num>
  <w:num w:numId="3" w16cid:durableId="331418940">
    <w:abstractNumId w:val="6"/>
  </w:num>
  <w:num w:numId="4" w16cid:durableId="105930232">
    <w:abstractNumId w:val="1"/>
  </w:num>
  <w:num w:numId="5" w16cid:durableId="1460414013">
    <w:abstractNumId w:val="7"/>
  </w:num>
  <w:num w:numId="6" w16cid:durableId="1793550536">
    <w:abstractNumId w:val="18"/>
  </w:num>
  <w:num w:numId="7" w16cid:durableId="1237741562">
    <w:abstractNumId w:val="14"/>
  </w:num>
  <w:num w:numId="8" w16cid:durableId="1910338028">
    <w:abstractNumId w:val="24"/>
  </w:num>
  <w:num w:numId="9" w16cid:durableId="1375697406">
    <w:abstractNumId w:val="8"/>
  </w:num>
  <w:num w:numId="10" w16cid:durableId="1828202120">
    <w:abstractNumId w:val="22"/>
  </w:num>
  <w:num w:numId="11" w16cid:durableId="767310974">
    <w:abstractNumId w:val="20"/>
  </w:num>
  <w:num w:numId="12" w16cid:durableId="1038820353">
    <w:abstractNumId w:val="12"/>
  </w:num>
  <w:num w:numId="13" w16cid:durableId="1200819730">
    <w:abstractNumId w:val="10"/>
  </w:num>
  <w:num w:numId="14" w16cid:durableId="1888026924">
    <w:abstractNumId w:val="21"/>
  </w:num>
  <w:num w:numId="15" w16cid:durableId="1243956346">
    <w:abstractNumId w:val="26"/>
  </w:num>
  <w:num w:numId="16" w16cid:durableId="243223520">
    <w:abstractNumId w:val="19"/>
  </w:num>
  <w:num w:numId="17" w16cid:durableId="963195164">
    <w:abstractNumId w:val="25"/>
  </w:num>
  <w:num w:numId="18" w16cid:durableId="568224638">
    <w:abstractNumId w:val="9"/>
  </w:num>
  <w:num w:numId="19" w16cid:durableId="1888637308">
    <w:abstractNumId w:val="15"/>
  </w:num>
  <w:num w:numId="20" w16cid:durableId="1441608489">
    <w:abstractNumId w:val="3"/>
  </w:num>
  <w:num w:numId="21" w16cid:durableId="1946770155">
    <w:abstractNumId w:val="11"/>
  </w:num>
  <w:num w:numId="22" w16cid:durableId="1492604528">
    <w:abstractNumId w:val="16"/>
  </w:num>
  <w:num w:numId="23" w16cid:durableId="965358593">
    <w:abstractNumId w:val="4"/>
  </w:num>
  <w:num w:numId="24" w16cid:durableId="341512194">
    <w:abstractNumId w:val="23"/>
  </w:num>
  <w:num w:numId="25" w16cid:durableId="1975286306">
    <w:abstractNumId w:val="2"/>
  </w:num>
  <w:num w:numId="26" w16cid:durableId="1331249728">
    <w:abstractNumId w:val="27"/>
  </w:num>
  <w:num w:numId="27" w16cid:durableId="11805304">
    <w:abstractNumId w:val="17"/>
  </w:num>
  <w:num w:numId="28" w16cid:durableId="1327394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B3"/>
    <w:rsid w:val="00001743"/>
    <w:rsid w:val="00004E98"/>
    <w:rsid w:val="0001745F"/>
    <w:rsid w:val="0002504E"/>
    <w:rsid w:val="00033871"/>
    <w:rsid w:val="00047F20"/>
    <w:rsid w:val="00051215"/>
    <w:rsid w:val="000542B4"/>
    <w:rsid w:val="000610D9"/>
    <w:rsid w:val="00064013"/>
    <w:rsid w:val="00083458"/>
    <w:rsid w:val="00093BCF"/>
    <w:rsid w:val="000A47F5"/>
    <w:rsid w:val="000A60D4"/>
    <w:rsid w:val="000B5CB2"/>
    <w:rsid w:val="000B7211"/>
    <w:rsid w:val="000C58CF"/>
    <w:rsid w:val="000C6566"/>
    <w:rsid w:val="000C6660"/>
    <w:rsid w:val="000D3BC9"/>
    <w:rsid w:val="000D77F9"/>
    <w:rsid w:val="000E1148"/>
    <w:rsid w:val="000F0384"/>
    <w:rsid w:val="00103FA9"/>
    <w:rsid w:val="00110C37"/>
    <w:rsid w:val="00123066"/>
    <w:rsid w:val="00131367"/>
    <w:rsid w:val="00134861"/>
    <w:rsid w:val="00137721"/>
    <w:rsid w:val="00137E34"/>
    <w:rsid w:val="001413BC"/>
    <w:rsid w:val="00162C29"/>
    <w:rsid w:val="00170912"/>
    <w:rsid w:val="00172D36"/>
    <w:rsid w:val="00175A38"/>
    <w:rsid w:val="00181F09"/>
    <w:rsid w:val="001833B3"/>
    <w:rsid w:val="00196BEA"/>
    <w:rsid w:val="001A072D"/>
    <w:rsid w:val="001C563B"/>
    <w:rsid w:val="001D790A"/>
    <w:rsid w:val="001F29A8"/>
    <w:rsid w:val="00203E83"/>
    <w:rsid w:val="002060EB"/>
    <w:rsid w:val="00206F4D"/>
    <w:rsid w:val="002121EB"/>
    <w:rsid w:val="00212F1C"/>
    <w:rsid w:val="00214ABB"/>
    <w:rsid w:val="0023677C"/>
    <w:rsid w:val="0024680B"/>
    <w:rsid w:val="00260FDC"/>
    <w:rsid w:val="0027267B"/>
    <w:rsid w:val="00283A68"/>
    <w:rsid w:val="00292528"/>
    <w:rsid w:val="0029535A"/>
    <w:rsid w:val="002A593A"/>
    <w:rsid w:val="002B0200"/>
    <w:rsid w:val="002D348D"/>
    <w:rsid w:val="002D4532"/>
    <w:rsid w:val="002F320D"/>
    <w:rsid w:val="002F336D"/>
    <w:rsid w:val="00313CEC"/>
    <w:rsid w:val="003205D5"/>
    <w:rsid w:val="00331B39"/>
    <w:rsid w:val="00334C52"/>
    <w:rsid w:val="00340B71"/>
    <w:rsid w:val="0034129B"/>
    <w:rsid w:val="00343FC9"/>
    <w:rsid w:val="00344A68"/>
    <w:rsid w:val="00350161"/>
    <w:rsid w:val="00355905"/>
    <w:rsid w:val="0035775F"/>
    <w:rsid w:val="00366E91"/>
    <w:rsid w:val="00383998"/>
    <w:rsid w:val="003A7052"/>
    <w:rsid w:val="003B111B"/>
    <w:rsid w:val="003B1C62"/>
    <w:rsid w:val="003E38F8"/>
    <w:rsid w:val="003F0438"/>
    <w:rsid w:val="00400105"/>
    <w:rsid w:val="00403F14"/>
    <w:rsid w:val="004313C2"/>
    <w:rsid w:val="004361B5"/>
    <w:rsid w:val="00447182"/>
    <w:rsid w:val="00464AC7"/>
    <w:rsid w:val="00470EBD"/>
    <w:rsid w:val="00472102"/>
    <w:rsid w:val="00474BC4"/>
    <w:rsid w:val="00487C62"/>
    <w:rsid w:val="0049768D"/>
    <w:rsid w:val="004A667B"/>
    <w:rsid w:val="004B0E2A"/>
    <w:rsid w:val="004B7464"/>
    <w:rsid w:val="004C311A"/>
    <w:rsid w:val="004D221F"/>
    <w:rsid w:val="004E3156"/>
    <w:rsid w:val="004E75F4"/>
    <w:rsid w:val="004F5913"/>
    <w:rsid w:val="004F6416"/>
    <w:rsid w:val="005050EE"/>
    <w:rsid w:val="00512EBC"/>
    <w:rsid w:val="005144AB"/>
    <w:rsid w:val="00514DBB"/>
    <w:rsid w:val="00521373"/>
    <w:rsid w:val="005311F0"/>
    <w:rsid w:val="0053291C"/>
    <w:rsid w:val="005353C8"/>
    <w:rsid w:val="0054204E"/>
    <w:rsid w:val="00544CC3"/>
    <w:rsid w:val="005531CE"/>
    <w:rsid w:val="00555CF1"/>
    <w:rsid w:val="00561F13"/>
    <w:rsid w:val="00575C41"/>
    <w:rsid w:val="00576943"/>
    <w:rsid w:val="0058210B"/>
    <w:rsid w:val="0059213A"/>
    <w:rsid w:val="00595378"/>
    <w:rsid w:val="005966E6"/>
    <w:rsid w:val="005979B4"/>
    <w:rsid w:val="005A0E6A"/>
    <w:rsid w:val="005A7E83"/>
    <w:rsid w:val="005C5D13"/>
    <w:rsid w:val="00601BAF"/>
    <w:rsid w:val="0060789C"/>
    <w:rsid w:val="00607D42"/>
    <w:rsid w:val="00615504"/>
    <w:rsid w:val="00637099"/>
    <w:rsid w:val="006416E3"/>
    <w:rsid w:val="00653606"/>
    <w:rsid w:val="00680A05"/>
    <w:rsid w:val="006977C5"/>
    <w:rsid w:val="006A6632"/>
    <w:rsid w:val="006C48FA"/>
    <w:rsid w:val="006D1F1F"/>
    <w:rsid w:val="006E3CA0"/>
    <w:rsid w:val="006F483B"/>
    <w:rsid w:val="006F5E42"/>
    <w:rsid w:val="007013ED"/>
    <w:rsid w:val="00711A34"/>
    <w:rsid w:val="007138E7"/>
    <w:rsid w:val="00714CDF"/>
    <w:rsid w:val="0073021F"/>
    <w:rsid w:val="0073415B"/>
    <w:rsid w:val="00743328"/>
    <w:rsid w:val="00744744"/>
    <w:rsid w:val="007460AA"/>
    <w:rsid w:val="00752146"/>
    <w:rsid w:val="007611BD"/>
    <w:rsid w:val="00762C89"/>
    <w:rsid w:val="00767C4C"/>
    <w:rsid w:val="007853E3"/>
    <w:rsid w:val="00785B07"/>
    <w:rsid w:val="00790858"/>
    <w:rsid w:val="0079671D"/>
    <w:rsid w:val="007A073A"/>
    <w:rsid w:val="007A4D9C"/>
    <w:rsid w:val="007B5E7D"/>
    <w:rsid w:val="007B63FD"/>
    <w:rsid w:val="007B6DD1"/>
    <w:rsid w:val="007E2C53"/>
    <w:rsid w:val="007E3554"/>
    <w:rsid w:val="007E39B5"/>
    <w:rsid w:val="007E544A"/>
    <w:rsid w:val="007F1FDF"/>
    <w:rsid w:val="007F4892"/>
    <w:rsid w:val="00826DFA"/>
    <w:rsid w:val="008276F4"/>
    <w:rsid w:val="00841560"/>
    <w:rsid w:val="0087013B"/>
    <w:rsid w:val="00880E3C"/>
    <w:rsid w:val="00882378"/>
    <w:rsid w:val="0088616C"/>
    <w:rsid w:val="00890730"/>
    <w:rsid w:val="008A07BD"/>
    <w:rsid w:val="008A402C"/>
    <w:rsid w:val="008A769C"/>
    <w:rsid w:val="008B050E"/>
    <w:rsid w:val="008B37BB"/>
    <w:rsid w:val="008C5BA5"/>
    <w:rsid w:val="008E3A39"/>
    <w:rsid w:val="008E692E"/>
    <w:rsid w:val="008F4933"/>
    <w:rsid w:val="008F5A96"/>
    <w:rsid w:val="00904F4A"/>
    <w:rsid w:val="009065D1"/>
    <w:rsid w:val="00911080"/>
    <w:rsid w:val="00912BC4"/>
    <w:rsid w:val="00920237"/>
    <w:rsid w:val="00923C66"/>
    <w:rsid w:val="00931044"/>
    <w:rsid w:val="009547E4"/>
    <w:rsid w:val="00955735"/>
    <w:rsid w:val="00960E0B"/>
    <w:rsid w:val="009731FE"/>
    <w:rsid w:val="00974874"/>
    <w:rsid w:val="00992C3A"/>
    <w:rsid w:val="009A36E4"/>
    <w:rsid w:val="009A7141"/>
    <w:rsid w:val="009B4607"/>
    <w:rsid w:val="009C1886"/>
    <w:rsid w:val="009C36F6"/>
    <w:rsid w:val="009C4B66"/>
    <w:rsid w:val="009F4812"/>
    <w:rsid w:val="00A004C3"/>
    <w:rsid w:val="00A11003"/>
    <w:rsid w:val="00A15F00"/>
    <w:rsid w:val="00A21066"/>
    <w:rsid w:val="00A42C3A"/>
    <w:rsid w:val="00A55401"/>
    <w:rsid w:val="00A56D23"/>
    <w:rsid w:val="00A9452E"/>
    <w:rsid w:val="00A94A12"/>
    <w:rsid w:val="00A96C8F"/>
    <w:rsid w:val="00AA074B"/>
    <w:rsid w:val="00AC1F50"/>
    <w:rsid w:val="00AD66EE"/>
    <w:rsid w:val="00AF30B9"/>
    <w:rsid w:val="00AF5DC5"/>
    <w:rsid w:val="00B03474"/>
    <w:rsid w:val="00B2447B"/>
    <w:rsid w:val="00B440E4"/>
    <w:rsid w:val="00B61E29"/>
    <w:rsid w:val="00B651B7"/>
    <w:rsid w:val="00B73784"/>
    <w:rsid w:val="00B73859"/>
    <w:rsid w:val="00B74AE1"/>
    <w:rsid w:val="00B8055F"/>
    <w:rsid w:val="00B81C8D"/>
    <w:rsid w:val="00B87A1A"/>
    <w:rsid w:val="00B917FE"/>
    <w:rsid w:val="00BC3EF8"/>
    <w:rsid w:val="00BD29BD"/>
    <w:rsid w:val="00BD40B1"/>
    <w:rsid w:val="00BF4151"/>
    <w:rsid w:val="00C16502"/>
    <w:rsid w:val="00C22E4B"/>
    <w:rsid w:val="00C33410"/>
    <w:rsid w:val="00C41539"/>
    <w:rsid w:val="00C44A2D"/>
    <w:rsid w:val="00C52D9F"/>
    <w:rsid w:val="00C53E66"/>
    <w:rsid w:val="00C762BE"/>
    <w:rsid w:val="00C8136E"/>
    <w:rsid w:val="00C83DEF"/>
    <w:rsid w:val="00C914B3"/>
    <w:rsid w:val="00C94D38"/>
    <w:rsid w:val="00CA0424"/>
    <w:rsid w:val="00CA73F5"/>
    <w:rsid w:val="00CC41F4"/>
    <w:rsid w:val="00CC612A"/>
    <w:rsid w:val="00CD0E74"/>
    <w:rsid w:val="00CF27F1"/>
    <w:rsid w:val="00D06EEF"/>
    <w:rsid w:val="00D82010"/>
    <w:rsid w:val="00DA52CC"/>
    <w:rsid w:val="00DB110E"/>
    <w:rsid w:val="00DB3C93"/>
    <w:rsid w:val="00DC0372"/>
    <w:rsid w:val="00DC1942"/>
    <w:rsid w:val="00DD35F3"/>
    <w:rsid w:val="00DD4423"/>
    <w:rsid w:val="00DD73AC"/>
    <w:rsid w:val="00DD7801"/>
    <w:rsid w:val="00DE16C0"/>
    <w:rsid w:val="00DE1C18"/>
    <w:rsid w:val="00DE30A9"/>
    <w:rsid w:val="00DE354E"/>
    <w:rsid w:val="00DF0362"/>
    <w:rsid w:val="00DF0AC7"/>
    <w:rsid w:val="00DF48E1"/>
    <w:rsid w:val="00DF6221"/>
    <w:rsid w:val="00E269F8"/>
    <w:rsid w:val="00E27700"/>
    <w:rsid w:val="00E31DF8"/>
    <w:rsid w:val="00E36702"/>
    <w:rsid w:val="00E37F57"/>
    <w:rsid w:val="00E42BF2"/>
    <w:rsid w:val="00E523EA"/>
    <w:rsid w:val="00E52A45"/>
    <w:rsid w:val="00E647E3"/>
    <w:rsid w:val="00E719B8"/>
    <w:rsid w:val="00E7313C"/>
    <w:rsid w:val="00E83E68"/>
    <w:rsid w:val="00E94C34"/>
    <w:rsid w:val="00EB37CD"/>
    <w:rsid w:val="00EC0DC4"/>
    <w:rsid w:val="00EC5A11"/>
    <w:rsid w:val="00EC5D35"/>
    <w:rsid w:val="00EE21B3"/>
    <w:rsid w:val="00EE2894"/>
    <w:rsid w:val="00F00785"/>
    <w:rsid w:val="00F10CB2"/>
    <w:rsid w:val="00F123A9"/>
    <w:rsid w:val="00F135BC"/>
    <w:rsid w:val="00F44437"/>
    <w:rsid w:val="00F51778"/>
    <w:rsid w:val="00F52CF3"/>
    <w:rsid w:val="00F60CBB"/>
    <w:rsid w:val="00F702C9"/>
    <w:rsid w:val="00F731CA"/>
    <w:rsid w:val="00F874C1"/>
    <w:rsid w:val="00F95976"/>
    <w:rsid w:val="00FA6740"/>
    <w:rsid w:val="00FB7AE3"/>
    <w:rsid w:val="00FC3B02"/>
    <w:rsid w:val="00FD13F7"/>
    <w:rsid w:val="00FE0EA6"/>
    <w:rsid w:val="00FE1C90"/>
    <w:rsid w:val="00FE4EC1"/>
    <w:rsid w:val="00FF08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EB93"/>
  <w15:chartTrackingRefBased/>
  <w15:docId w15:val="{9836A1E8-03FB-4A43-B367-FFB211E3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DC4"/>
    <w:pPr>
      <w:spacing w:after="0" w:line="240" w:lineRule="auto"/>
    </w:pPr>
    <w:rPr>
      <w:rFonts w:ascii="Verdana" w:hAnsi="Verdana"/>
    </w:rPr>
  </w:style>
  <w:style w:type="paragraph" w:styleId="Ttulo1">
    <w:name w:val="heading 1"/>
    <w:basedOn w:val="Normal"/>
    <w:next w:val="Normal"/>
    <w:link w:val="Ttulo1Car"/>
    <w:uiPriority w:val="1"/>
    <w:qFormat/>
    <w:rsid w:val="00134861"/>
    <w:pPr>
      <w:keepNext/>
      <w:numPr>
        <w:numId w:val="1"/>
      </w:numPr>
      <w:suppressAutoHyphens/>
      <w:spacing w:before="240" w:after="60"/>
      <w:jc w:val="both"/>
      <w:outlineLvl w:val="0"/>
    </w:pPr>
    <w:rPr>
      <w:rFonts w:ascii="Arial" w:eastAsia="Times New Roman" w:hAnsi="Arial" w:cs="Arial"/>
      <w:b/>
      <w:bCs/>
      <w:i/>
      <w:kern w:val="1"/>
      <w:sz w:val="32"/>
      <w:szCs w:val="32"/>
      <w:lang w:eastAsia="ar-SA"/>
      <w14:ligatures w14:val="none"/>
    </w:rPr>
  </w:style>
  <w:style w:type="paragraph" w:styleId="Ttulo2">
    <w:name w:val="heading 2"/>
    <w:basedOn w:val="Normal"/>
    <w:next w:val="Normal"/>
    <w:link w:val="Ttulo2Car"/>
    <w:uiPriority w:val="9"/>
    <w:qFormat/>
    <w:rsid w:val="00134861"/>
    <w:pPr>
      <w:keepNext/>
      <w:numPr>
        <w:ilvl w:val="1"/>
        <w:numId w:val="1"/>
      </w:numPr>
      <w:suppressAutoHyphens/>
      <w:spacing w:before="240" w:after="60"/>
      <w:jc w:val="both"/>
      <w:outlineLvl w:val="1"/>
    </w:pPr>
    <w:rPr>
      <w:rFonts w:ascii="Arial" w:eastAsia="Times New Roman" w:hAnsi="Arial" w:cs="Arial"/>
      <w:b/>
      <w:bCs/>
      <w:iCs/>
      <w:kern w:val="0"/>
      <w:sz w:val="28"/>
      <w:szCs w:val="28"/>
      <w:lang w:eastAsia="ar-SA"/>
      <w14:ligatures w14:val="none"/>
    </w:rPr>
  </w:style>
  <w:style w:type="paragraph" w:styleId="Ttulo8">
    <w:name w:val="heading 8"/>
    <w:basedOn w:val="Normal"/>
    <w:next w:val="Normal"/>
    <w:link w:val="Ttulo8Car"/>
    <w:qFormat/>
    <w:rsid w:val="00134861"/>
    <w:pPr>
      <w:keepNext/>
      <w:numPr>
        <w:ilvl w:val="7"/>
        <w:numId w:val="1"/>
      </w:numPr>
      <w:suppressAutoHyphens/>
      <w:jc w:val="center"/>
      <w:outlineLvl w:val="7"/>
    </w:pPr>
    <w:rPr>
      <w:rFonts w:ascii="Bookman Old Style" w:eastAsia="Times New Roman" w:hAnsi="Bookman Old Style" w:cs="Times New Roman"/>
      <w:i/>
      <w:kern w:val="0"/>
      <w:sz w:val="20"/>
      <w:szCs w:val="20"/>
      <w:lang w:val="es-ES_tradnl" w:eastAsia="ar-SA"/>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D348D"/>
    <w:pPr>
      <w:tabs>
        <w:tab w:val="center" w:pos="4419"/>
        <w:tab w:val="right" w:pos="8838"/>
      </w:tabs>
    </w:pPr>
  </w:style>
  <w:style w:type="character" w:customStyle="1" w:styleId="EncabezadoCar">
    <w:name w:val="Encabezado Car"/>
    <w:basedOn w:val="Fuentedeprrafopredeter"/>
    <w:link w:val="Encabezado"/>
    <w:uiPriority w:val="99"/>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unhideWhenUsed/>
    <w:rsid w:val="00EE21B3"/>
    <w:rPr>
      <w:color w:val="0563C1" w:themeColor="hyperlink"/>
      <w:u w:val="single"/>
    </w:rPr>
  </w:style>
  <w:style w:type="character" w:customStyle="1" w:styleId="Ttulo1Car">
    <w:name w:val="Título 1 Car"/>
    <w:basedOn w:val="Fuentedeprrafopredeter"/>
    <w:link w:val="Ttulo1"/>
    <w:uiPriority w:val="1"/>
    <w:rsid w:val="00134861"/>
    <w:rPr>
      <w:rFonts w:ascii="Arial" w:eastAsia="Times New Roman" w:hAnsi="Arial" w:cs="Arial"/>
      <w:b/>
      <w:bCs/>
      <w:i/>
      <w:kern w:val="1"/>
      <w:sz w:val="32"/>
      <w:szCs w:val="32"/>
      <w:lang w:eastAsia="ar-SA"/>
      <w14:ligatures w14:val="none"/>
    </w:rPr>
  </w:style>
  <w:style w:type="character" w:customStyle="1" w:styleId="Ttulo2Car">
    <w:name w:val="Título 2 Car"/>
    <w:basedOn w:val="Fuentedeprrafopredeter"/>
    <w:link w:val="Ttulo2"/>
    <w:rsid w:val="00134861"/>
    <w:rPr>
      <w:rFonts w:ascii="Arial" w:eastAsia="Times New Roman" w:hAnsi="Arial" w:cs="Arial"/>
      <w:b/>
      <w:bCs/>
      <w:iCs/>
      <w:kern w:val="0"/>
      <w:sz w:val="28"/>
      <w:szCs w:val="28"/>
      <w:lang w:eastAsia="ar-SA"/>
      <w14:ligatures w14:val="none"/>
    </w:rPr>
  </w:style>
  <w:style w:type="character" w:customStyle="1" w:styleId="Ttulo8Car">
    <w:name w:val="Título 8 Car"/>
    <w:basedOn w:val="Fuentedeprrafopredeter"/>
    <w:link w:val="Ttulo8"/>
    <w:rsid w:val="00134861"/>
    <w:rPr>
      <w:rFonts w:ascii="Bookman Old Style" w:eastAsia="Times New Roman" w:hAnsi="Bookman Old Style" w:cs="Times New Roman"/>
      <w:i/>
      <w:kern w:val="0"/>
      <w:sz w:val="20"/>
      <w:szCs w:val="20"/>
      <w:lang w:val="es-ES_tradnl" w:eastAsia="ar-SA"/>
      <w14:ligatures w14:val="none"/>
    </w:rPr>
  </w:style>
  <w:style w:type="paragraph" w:styleId="Textoindependiente">
    <w:name w:val="Body Text"/>
    <w:aliases w:val="contents,body text,bt,body tesx"/>
    <w:basedOn w:val="Normal"/>
    <w:link w:val="TextoindependienteCar"/>
    <w:qFormat/>
    <w:rsid w:val="00134861"/>
    <w:pPr>
      <w:widowControl w:val="0"/>
      <w:suppressAutoHyphens/>
      <w:jc w:val="both"/>
    </w:pPr>
    <w:rPr>
      <w:rFonts w:ascii="Arial" w:eastAsia="Times New Roman" w:hAnsi="Arial" w:cs="Times New Roman"/>
      <w:kern w:val="0"/>
      <w:sz w:val="20"/>
      <w:szCs w:val="20"/>
      <w:lang w:val="es-ES_tradnl" w:eastAsia="ar-SA"/>
      <w14:ligatures w14:val="none"/>
    </w:rPr>
  </w:style>
  <w:style w:type="character" w:customStyle="1" w:styleId="TextoindependienteCar">
    <w:name w:val="Texto independiente Car"/>
    <w:aliases w:val="contents Car,body text Car,bt Car,body tesx Car"/>
    <w:basedOn w:val="Fuentedeprrafopredeter"/>
    <w:link w:val="Textoindependiente"/>
    <w:rsid w:val="00134861"/>
    <w:rPr>
      <w:rFonts w:ascii="Arial" w:eastAsia="Times New Roman" w:hAnsi="Arial" w:cs="Times New Roman"/>
      <w:kern w:val="0"/>
      <w:sz w:val="20"/>
      <w:szCs w:val="20"/>
      <w:lang w:val="es-ES_tradnl" w:eastAsia="ar-SA"/>
      <w14:ligatures w14:val="none"/>
    </w:rPr>
  </w:style>
  <w:style w:type="paragraph" w:styleId="Prrafodelista">
    <w:name w:val="List Paragraph"/>
    <w:aliases w:val="HOJA,Bolita,Párrafo de lista4,BOLADEF,Párrafo de lista3,Párrafo de lista21,BOLA,Nivel 1 OS,Colorful List Accent 1,Colorful List - Accent 11,titulo 3,List Paragraph,Ha,Párrafo de lista2,Bullets,Bullet List,FooterText,numbered,lp1,Foot"/>
    <w:basedOn w:val="Normal"/>
    <w:link w:val="PrrafodelistaCar"/>
    <w:uiPriority w:val="34"/>
    <w:qFormat/>
    <w:rsid w:val="00134861"/>
    <w:pPr>
      <w:widowControl w:val="0"/>
      <w:autoSpaceDE w:val="0"/>
      <w:autoSpaceDN w:val="0"/>
      <w:ind w:left="541" w:hanging="360"/>
    </w:pPr>
    <w:rPr>
      <w:rFonts w:ascii="Calibri" w:eastAsia="Calibri" w:hAnsi="Calibri" w:cs="Calibri"/>
      <w:kern w:val="0"/>
      <w:lang w:val="es-ES" w:eastAsia="es-ES" w:bidi="es-ES"/>
      <w14:ligatures w14:val="none"/>
    </w:rPr>
  </w:style>
  <w:style w:type="paragraph" w:customStyle="1" w:styleId="TableParagraph">
    <w:name w:val="Table Paragraph"/>
    <w:basedOn w:val="Normal"/>
    <w:uiPriority w:val="1"/>
    <w:qFormat/>
    <w:rsid w:val="00134861"/>
    <w:pPr>
      <w:widowControl w:val="0"/>
      <w:autoSpaceDE w:val="0"/>
      <w:autoSpaceDN w:val="0"/>
    </w:pPr>
    <w:rPr>
      <w:rFonts w:ascii="Calibri" w:eastAsia="Calibri" w:hAnsi="Calibri" w:cs="Calibri"/>
      <w:kern w:val="0"/>
      <w:lang w:val="es-ES" w:eastAsia="es-ES" w:bidi="es-ES"/>
      <w14:ligatures w14:val="none"/>
    </w:rPr>
  </w:style>
  <w:style w:type="character" w:styleId="nfasis">
    <w:name w:val="Emphasis"/>
    <w:uiPriority w:val="20"/>
    <w:qFormat/>
    <w:rsid w:val="00134861"/>
    <w:rPr>
      <w:i/>
      <w:iC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3 Car,List Paragraph Car,Ha Car,Bullets Car"/>
    <w:link w:val="Prrafodelista"/>
    <w:uiPriority w:val="34"/>
    <w:qFormat/>
    <w:locked/>
    <w:rsid w:val="00134861"/>
    <w:rPr>
      <w:rFonts w:ascii="Calibri" w:eastAsia="Calibri" w:hAnsi="Calibri" w:cs="Calibri"/>
      <w:kern w:val="0"/>
      <w:lang w:val="es-ES" w:eastAsia="es-ES" w:bidi="es-ES"/>
      <w14:ligatures w14:val="none"/>
    </w:rPr>
  </w:style>
  <w:style w:type="table" w:styleId="Tablaconcuadrcula">
    <w:name w:val="Table Grid"/>
    <w:basedOn w:val="Tablanormal"/>
    <w:uiPriority w:val="59"/>
    <w:rsid w:val="00047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920237"/>
    <w:pPr>
      <w:spacing w:after="0" w:line="240" w:lineRule="auto"/>
    </w:pPr>
    <w:rPr>
      <w:rFonts w:ascii="Verdana" w:hAnsi="Verdana"/>
    </w:rPr>
  </w:style>
  <w:style w:type="paragraph" w:styleId="Sinespaciado">
    <w:name w:val="No Spacing"/>
    <w:uiPriority w:val="1"/>
    <w:qFormat/>
    <w:rsid w:val="00920237"/>
    <w:pPr>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hgkelc">
    <w:name w:val="hgkelc"/>
    <w:basedOn w:val="Fuentedeprrafopredeter"/>
    <w:rsid w:val="00920237"/>
  </w:style>
  <w:style w:type="character" w:styleId="Refdecomentario">
    <w:name w:val="annotation reference"/>
    <w:basedOn w:val="Fuentedeprrafopredeter"/>
    <w:uiPriority w:val="99"/>
    <w:semiHidden/>
    <w:unhideWhenUsed/>
    <w:rsid w:val="00196BEA"/>
    <w:rPr>
      <w:sz w:val="16"/>
      <w:szCs w:val="16"/>
    </w:rPr>
  </w:style>
  <w:style w:type="paragraph" w:styleId="Textocomentario">
    <w:name w:val="annotation text"/>
    <w:basedOn w:val="Normal"/>
    <w:link w:val="TextocomentarioCar"/>
    <w:uiPriority w:val="99"/>
    <w:semiHidden/>
    <w:unhideWhenUsed/>
    <w:rsid w:val="00196BEA"/>
    <w:rPr>
      <w:sz w:val="20"/>
      <w:szCs w:val="20"/>
    </w:rPr>
  </w:style>
  <w:style w:type="character" w:customStyle="1" w:styleId="TextocomentarioCar">
    <w:name w:val="Texto comentario Car"/>
    <w:basedOn w:val="Fuentedeprrafopredeter"/>
    <w:link w:val="Textocomentario"/>
    <w:uiPriority w:val="99"/>
    <w:semiHidden/>
    <w:rsid w:val="00196BEA"/>
    <w:rPr>
      <w:rFonts w:ascii="Verdana" w:hAnsi="Verdana"/>
      <w:sz w:val="20"/>
      <w:szCs w:val="20"/>
    </w:rPr>
  </w:style>
  <w:style w:type="paragraph" w:styleId="Asuntodelcomentario">
    <w:name w:val="annotation subject"/>
    <w:basedOn w:val="Textocomentario"/>
    <w:next w:val="Textocomentario"/>
    <w:link w:val="AsuntodelcomentarioCar"/>
    <w:uiPriority w:val="99"/>
    <w:semiHidden/>
    <w:unhideWhenUsed/>
    <w:rsid w:val="00196BEA"/>
    <w:rPr>
      <w:b/>
      <w:bCs/>
    </w:rPr>
  </w:style>
  <w:style w:type="character" w:customStyle="1" w:styleId="AsuntodelcomentarioCar">
    <w:name w:val="Asunto del comentario Car"/>
    <w:basedOn w:val="TextocomentarioCar"/>
    <w:link w:val="Asuntodelcomentario"/>
    <w:uiPriority w:val="99"/>
    <w:semiHidden/>
    <w:rsid w:val="00196BEA"/>
    <w:rPr>
      <w:rFonts w:ascii="Verdana" w:hAnsi="Verdana"/>
      <w:b/>
      <w:bCs/>
      <w:sz w:val="20"/>
      <w:szCs w:val="20"/>
    </w:rPr>
  </w:style>
  <w:style w:type="table" w:styleId="Tabladelista4-nfasis6">
    <w:name w:val="List Table 4 Accent 6"/>
    <w:basedOn w:val="Tablanormal"/>
    <w:uiPriority w:val="49"/>
    <w:rsid w:val="00762C89"/>
    <w:pPr>
      <w:widowControl w:val="0"/>
      <w:spacing w:after="0" w:line="240" w:lineRule="auto"/>
    </w:pPr>
    <w:rPr>
      <w:rFonts w:ascii="Arial MT" w:eastAsia="Arial MT" w:hAnsi="Arial MT" w:cs="Arial MT"/>
      <w:kern w:val="0"/>
      <w:lang w:val="es-ES" w:eastAsia="es-CO"/>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Saludo">
    <w:name w:val="Salutation"/>
    <w:basedOn w:val="Normal"/>
    <w:next w:val="Normal"/>
    <w:link w:val="SaludoCar"/>
    <w:rsid w:val="009C1886"/>
    <w:pPr>
      <w:suppressAutoHyphens/>
      <w:jc w:val="both"/>
    </w:pPr>
    <w:rPr>
      <w:rFonts w:ascii="Bookman Old Style" w:eastAsia="Times New Roman" w:hAnsi="Bookman Old Style" w:cs="Times New Roman"/>
      <w:i/>
      <w:kern w:val="0"/>
      <w:sz w:val="20"/>
      <w:szCs w:val="20"/>
      <w:lang w:eastAsia="ar-SA"/>
      <w14:ligatures w14:val="none"/>
    </w:rPr>
  </w:style>
  <w:style w:type="character" w:customStyle="1" w:styleId="SaludoCar">
    <w:name w:val="Saludo Car"/>
    <w:basedOn w:val="Fuentedeprrafopredeter"/>
    <w:link w:val="Saludo"/>
    <w:rsid w:val="009C1886"/>
    <w:rPr>
      <w:rFonts w:ascii="Bookman Old Style" w:eastAsia="Times New Roman" w:hAnsi="Bookman Old Style" w:cs="Times New Roman"/>
      <w:i/>
      <w:kern w:val="0"/>
      <w:sz w:val="20"/>
      <w:szCs w:val="20"/>
      <w:lang w:eastAsia="ar-SA"/>
      <w14:ligatures w14:val="none"/>
    </w:rPr>
  </w:style>
  <w:style w:type="paragraph" w:customStyle="1" w:styleId="Lneadeasunto">
    <w:name w:val="Línea de asunto"/>
    <w:basedOn w:val="Normal"/>
    <w:rsid w:val="009C1886"/>
    <w:pPr>
      <w:suppressAutoHyphens/>
      <w:jc w:val="both"/>
    </w:pPr>
    <w:rPr>
      <w:rFonts w:ascii="Bookman Old Style" w:eastAsia="Times New Roman" w:hAnsi="Bookman Old Style" w:cs="Times New Roman"/>
      <w:i/>
      <w:kern w:val="0"/>
      <w:sz w:val="20"/>
      <w:szCs w:val="20"/>
      <w:lang w:eastAsia="ar-SA"/>
      <w14:ligatures w14:val="none"/>
    </w:rPr>
  </w:style>
  <w:style w:type="paragraph" w:styleId="Continuarlista2">
    <w:name w:val="List Continue 2"/>
    <w:basedOn w:val="Normal"/>
    <w:unhideWhenUsed/>
    <w:rsid w:val="00FE0EA6"/>
    <w:pPr>
      <w:spacing w:after="120"/>
      <w:ind w:left="566"/>
      <w:contextualSpacing/>
    </w:pPr>
  </w:style>
  <w:style w:type="table" w:customStyle="1" w:styleId="TableNormal">
    <w:name w:val="Table Normal"/>
    <w:uiPriority w:val="2"/>
    <w:semiHidden/>
    <w:unhideWhenUsed/>
    <w:qFormat/>
    <w:rsid w:val="00FE0EA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053">
      <w:bodyDiv w:val="1"/>
      <w:marLeft w:val="0"/>
      <w:marRight w:val="0"/>
      <w:marTop w:val="0"/>
      <w:marBottom w:val="0"/>
      <w:divBdr>
        <w:top w:val="none" w:sz="0" w:space="0" w:color="auto"/>
        <w:left w:val="none" w:sz="0" w:space="0" w:color="auto"/>
        <w:bottom w:val="none" w:sz="0" w:space="0" w:color="auto"/>
        <w:right w:val="none" w:sz="0" w:space="0" w:color="auto"/>
      </w:divBdr>
    </w:div>
    <w:div w:id="633409846">
      <w:bodyDiv w:val="1"/>
      <w:marLeft w:val="0"/>
      <w:marRight w:val="0"/>
      <w:marTop w:val="0"/>
      <w:marBottom w:val="0"/>
      <w:divBdr>
        <w:top w:val="none" w:sz="0" w:space="0" w:color="auto"/>
        <w:left w:val="none" w:sz="0" w:space="0" w:color="auto"/>
        <w:bottom w:val="none" w:sz="0" w:space="0" w:color="auto"/>
        <w:right w:val="none" w:sz="0" w:space="0" w:color="auto"/>
      </w:divBdr>
    </w:div>
    <w:div w:id="1160316795">
      <w:bodyDiv w:val="1"/>
      <w:marLeft w:val="0"/>
      <w:marRight w:val="0"/>
      <w:marTop w:val="0"/>
      <w:marBottom w:val="0"/>
      <w:divBdr>
        <w:top w:val="none" w:sz="0" w:space="0" w:color="auto"/>
        <w:left w:val="none" w:sz="0" w:space="0" w:color="auto"/>
        <w:bottom w:val="none" w:sz="0" w:space="0" w:color="auto"/>
        <w:right w:val="none" w:sz="0" w:space="0" w:color="auto"/>
      </w:divBdr>
    </w:div>
    <w:div w:id="1420522073">
      <w:bodyDiv w:val="1"/>
      <w:marLeft w:val="0"/>
      <w:marRight w:val="0"/>
      <w:marTop w:val="0"/>
      <w:marBottom w:val="0"/>
      <w:divBdr>
        <w:top w:val="none" w:sz="0" w:space="0" w:color="auto"/>
        <w:left w:val="none" w:sz="0" w:space="0" w:color="auto"/>
        <w:bottom w:val="none" w:sz="0" w:space="0" w:color="auto"/>
        <w:right w:val="none" w:sz="0" w:space="0" w:color="auto"/>
      </w:divBdr>
    </w:div>
    <w:div w:id="177493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lombiacompra.gov.co/clasificador-de-bienes-y-servicio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ntratos.gov.c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lombiacompra.gov.co/es/Clasificacion"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a\Documents\TrabajoCGN\DocumentosSGC\20230924%20Plantilla%20generaci&#243;n%20procedimi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C3F-4B2A-43F9-A0D0-27935990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20230924 Plantilla generación procedimientos</Template>
  <TotalTime>5</TotalTime>
  <Pages>16</Pages>
  <Words>4464</Words>
  <Characters>24556</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David Santiago Arévalo Monroy - GIT de Planeacion</cp:lastModifiedBy>
  <cp:revision>7</cp:revision>
  <cp:lastPrinted>2025-01-17T13:30:00Z</cp:lastPrinted>
  <dcterms:created xsi:type="dcterms:W3CDTF">2026-02-05T01:12:00Z</dcterms:created>
  <dcterms:modified xsi:type="dcterms:W3CDTF">2026-07-03T00:34:00Z</dcterms:modified>
</cp:coreProperties>
</file>